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E6" w:rsidRPr="008250A4" w:rsidRDefault="0070786E" w:rsidP="0070786E">
      <w:pPr>
        <w:tabs>
          <w:tab w:val="left" w:pos="284"/>
        </w:tabs>
        <w:spacing w:after="0" w:line="240" w:lineRule="auto"/>
        <w:jc w:val="center"/>
        <w:rPr>
          <w:rFonts w:ascii="Times New Roman" w:hAnsi="Times New Roman" w:cs="Times New Roman"/>
          <w:b/>
          <w:sz w:val="32"/>
          <w:szCs w:val="24"/>
        </w:rPr>
      </w:pPr>
      <w:bookmarkStart w:id="0" w:name="_GoBack"/>
      <w:bookmarkEnd w:id="0"/>
      <w:r w:rsidRPr="008250A4">
        <w:rPr>
          <w:rFonts w:ascii="Times New Roman" w:hAnsi="Times New Roman" w:cs="Times New Roman"/>
          <w:b/>
          <w:sz w:val="32"/>
          <w:szCs w:val="24"/>
        </w:rPr>
        <w:t>Cambiamenti del lavoro, partecipazione diretta e relazioni industriali:</w:t>
      </w:r>
    </w:p>
    <w:p w:rsidR="0070786E" w:rsidRPr="008250A4" w:rsidRDefault="0070786E" w:rsidP="0070786E">
      <w:pPr>
        <w:tabs>
          <w:tab w:val="left" w:pos="284"/>
        </w:tabs>
        <w:spacing w:after="0" w:line="240" w:lineRule="auto"/>
        <w:jc w:val="center"/>
        <w:rPr>
          <w:rFonts w:ascii="Times New Roman" w:hAnsi="Times New Roman" w:cs="Times New Roman"/>
          <w:b/>
          <w:sz w:val="32"/>
          <w:szCs w:val="24"/>
        </w:rPr>
      </w:pPr>
      <w:r w:rsidRPr="008250A4">
        <w:rPr>
          <w:rFonts w:ascii="Times New Roman" w:hAnsi="Times New Roman" w:cs="Times New Roman"/>
          <w:b/>
          <w:sz w:val="32"/>
          <w:szCs w:val="24"/>
        </w:rPr>
        <w:t>I risultati italiani di uno studio europeo</w:t>
      </w:r>
    </w:p>
    <w:p w:rsidR="0070786E" w:rsidRPr="0070786E" w:rsidRDefault="0070786E" w:rsidP="0070786E">
      <w:pPr>
        <w:tabs>
          <w:tab w:val="left" w:pos="284"/>
        </w:tabs>
        <w:spacing w:after="0" w:line="240" w:lineRule="auto"/>
        <w:jc w:val="center"/>
        <w:rPr>
          <w:rFonts w:ascii="Times New Roman" w:hAnsi="Times New Roman" w:cs="Times New Roman"/>
          <w:sz w:val="24"/>
          <w:szCs w:val="24"/>
        </w:rPr>
      </w:pPr>
    </w:p>
    <w:p w:rsidR="0070786E" w:rsidRPr="0070786E" w:rsidRDefault="0070786E" w:rsidP="0070786E">
      <w:pPr>
        <w:tabs>
          <w:tab w:val="left" w:pos="284"/>
        </w:tabs>
        <w:spacing w:after="0" w:line="240" w:lineRule="auto"/>
        <w:jc w:val="center"/>
        <w:rPr>
          <w:rFonts w:ascii="Times New Roman" w:hAnsi="Times New Roman" w:cs="Times New Roman"/>
          <w:i/>
          <w:sz w:val="24"/>
          <w:szCs w:val="24"/>
        </w:rPr>
      </w:pPr>
      <w:r w:rsidRPr="0070786E">
        <w:rPr>
          <w:rFonts w:ascii="Times New Roman" w:hAnsi="Times New Roman" w:cs="Times New Roman"/>
          <w:i/>
          <w:sz w:val="24"/>
          <w:szCs w:val="24"/>
        </w:rPr>
        <w:t>di Salvo Leonardi</w:t>
      </w:r>
    </w:p>
    <w:p w:rsidR="0070786E" w:rsidRPr="0070786E" w:rsidRDefault="0070786E" w:rsidP="0070786E">
      <w:pPr>
        <w:tabs>
          <w:tab w:val="left" w:pos="284"/>
        </w:tabs>
        <w:spacing w:after="0" w:line="240" w:lineRule="auto"/>
        <w:jc w:val="both"/>
        <w:rPr>
          <w:rFonts w:ascii="Times New Roman" w:hAnsi="Times New Roman" w:cs="Times New Roman"/>
          <w:b/>
          <w:sz w:val="24"/>
          <w:szCs w:val="24"/>
        </w:rPr>
      </w:pPr>
    </w:p>
    <w:p w:rsidR="0070786E" w:rsidRPr="00037D5E" w:rsidRDefault="0070786E" w:rsidP="00037D5E">
      <w:pPr>
        <w:tabs>
          <w:tab w:val="left" w:pos="284"/>
        </w:tabs>
        <w:spacing w:after="0" w:line="240" w:lineRule="auto"/>
        <w:jc w:val="both"/>
        <w:rPr>
          <w:rFonts w:ascii="Times New Roman" w:hAnsi="Times New Roman" w:cs="Times New Roman"/>
          <w:b/>
          <w:sz w:val="24"/>
          <w:szCs w:val="24"/>
        </w:rPr>
      </w:pPr>
    </w:p>
    <w:p w:rsidR="00037D5E" w:rsidRPr="00037D5E" w:rsidRDefault="00037D5E" w:rsidP="00037D5E">
      <w:pPr>
        <w:pStyle w:val="ListParagraph"/>
        <w:numPr>
          <w:ilvl w:val="0"/>
          <w:numId w:val="24"/>
        </w:numPr>
        <w:tabs>
          <w:tab w:val="left" w:pos="284"/>
        </w:tabs>
        <w:ind w:left="0" w:firstLine="0"/>
        <w:jc w:val="both"/>
        <w:rPr>
          <w:rFonts w:eastAsiaTheme="minorEastAsia"/>
          <w:kern w:val="24"/>
        </w:rPr>
      </w:pPr>
      <w:r w:rsidRPr="00037D5E">
        <w:rPr>
          <w:rFonts w:eastAsiaTheme="minorEastAsia"/>
          <w:b/>
          <w:kern w:val="24"/>
        </w:rPr>
        <w:t>Dal fordismo al post-fordismo</w:t>
      </w:r>
    </w:p>
    <w:p w:rsidR="00C4634B" w:rsidRPr="00037D5E" w:rsidRDefault="00E339C2" w:rsidP="00037D5E">
      <w:pPr>
        <w:tabs>
          <w:tab w:val="left" w:pos="284"/>
        </w:tabs>
        <w:spacing w:after="0" w:line="240" w:lineRule="auto"/>
        <w:jc w:val="both"/>
        <w:rPr>
          <w:rFonts w:ascii="Times New Roman" w:eastAsiaTheme="minorEastAsia" w:hAnsi="Times New Roman" w:cs="Times New Roman"/>
          <w:kern w:val="24"/>
          <w:sz w:val="24"/>
          <w:szCs w:val="24"/>
        </w:rPr>
      </w:pPr>
      <w:r w:rsidRPr="00037D5E">
        <w:rPr>
          <w:rFonts w:ascii="Times New Roman" w:eastAsiaTheme="minorEastAsia" w:hAnsi="Times New Roman" w:cs="Times New Roman"/>
          <w:kern w:val="24"/>
          <w:sz w:val="24"/>
          <w:szCs w:val="24"/>
        </w:rPr>
        <w:t>Nell’arco degli</w:t>
      </w:r>
      <w:r w:rsidR="007436D5" w:rsidRPr="00037D5E">
        <w:rPr>
          <w:rFonts w:ascii="Times New Roman" w:eastAsiaTheme="minorEastAsia" w:hAnsi="Times New Roman" w:cs="Times New Roman"/>
          <w:kern w:val="24"/>
          <w:sz w:val="24"/>
          <w:szCs w:val="24"/>
        </w:rPr>
        <w:t xml:space="preserve"> ultimi anni abbiamo assistito</w:t>
      </w:r>
      <w:r w:rsidR="00831B7A" w:rsidRPr="00037D5E">
        <w:rPr>
          <w:rFonts w:ascii="Times New Roman" w:eastAsiaTheme="minorEastAsia" w:hAnsi="Times New Roman" w:cs="Times New Roman"/>
          <w:kern w:val="24"/>
          <w:sz w:val="24"/>
          <w:szCs w:val="24"/>
        </w:rPr>
        <w:t>,</w:t>
      </w:r>
      <w:r w:rsidR="007436D5" w:rsidRPr="00037D5E">
        <w:rPr>
          <w:rFonts w:ascii="Times New Roman" w:eastAsiaTheme="minorEastAsia" w:hAnsi="Times New Roman" w:cs="Times New Roman"/>
          <w:kern w:val="24"/>
          <w:sz w:val="24"/>
          <w:szCs w:val="24"/>
        </w:rPr>
        <w:t xml:space="preserve"> in tutti i paesi industriali avanzati</w:t>
      </w:r>
      <w:r w:rsidR="00831B7A" w:rsidRPr="00037D5E">
        <w:rPr>
          <w:rFonts w:ascii="Times New Roman" w:eastAsiaTheme="minorEastAsia" w:hAnsi="Times New Roman" w:cs="Times New Roman"/>
          <w:kern w:val="24"/>
          <w:sz w:val="24"/>
          <w:szCs w:val="24"/>
        </w:rPr>
        <w:t>,</w:t>
      </w:r>
      <w:r w:rsidR="007436D5" w:rsidRPr="00037D5E">
        <w:rPr>
          <w:rFonts w:ascii="Times New Roman" w:eastAsiaTheme="minorEastAsia" w:hAnsi="Times New Roman" w:cs="Times New Roman"/>
          <w:kern w:val="24"/>
          <w:sz w:val="24"/>
          <w:szCs w:val="24"/>
        </w:rPr>
        <w:t xml:space="preserve"> a una proliferazione di forme di coinvolgimento e partecipazione dei dipendenti </w:t>
      </w:r>
      <w:r w:rsidR="00831B7A" w:rsidRPr="00037D5E">
        <w:rPr>
          <w:rFonts w:ascii="Times New Roman" w:eastAsiaTheme="minorEastAsia" w:hAnsi="Times New Roman" w:cs="Times New Roman"/>
          <w:kern w:val="24"/>
          <w:sz w:val="24"/>
          <w:szCs w:val="24"/>
        </w:rPr>
        <w:t>nell’organizzazione del lavoro aziendale</w:t>
      </w:r>
      <w:r w:rsidR="007436D5" w:rsidRPr="00037D5E">
        <w:rPr>
          <w:rFonts w:ascii="Times New Roman" w:eastAsiaTheme="minorEastAsia" w:hAnsi="Times New Roman" w:cs="Times New Roman"/>
          <w:kern w:val="24"/>
          <w:sz w:val="24"/>
          <w:szCs w:val="24"/>
        </w:rPr>
        <w:t xml:space="preserve">. Nelle economie post-fordiste, </w:t>
      </w:r>
      <w:r w:rsidRPr="00037D5E">
        <w:rPr>
          <w:rFonts w:ascii="Times New Roman" w:eastAsiaTheme="minorEastAsia" w:hAnsi="Times New Roman" w:cs="Times New Roman"/>
          <w:kern w:val="24"/>
          <w:sz w:val="24"/>
          <w:szCs w:val="24"/>
        </w:rPr>
        <w:t xml:space="preserve">ciò </w:t>
      </w:r>
      <w:r w:rsidR="007436D5" w:rsidRPr="00037D5E">
        <w:rPr>
          <w:rFonts w:ascii="Times New Roman" w:eastAsiaTheme="minorEastAsia" w:hAnsi="Times New Roman" w:cs="Times New Roman"/>
          <w:kern w:val="24"/>
          <w:sz w:val="24"/>
          <w:szCs w:val="24"/>
        </w:rPr>
        <w:t xml:space="preserve">è comunemente considerato un fattore chiave per l'innovazione e la competitività delle imprese, </w:t>
      </w:r>
      <w:r w:rsidR="00831B7A" w:rsidRPr="00037D5E">
        <w:rPr>
          <w:rFonts w:ascii="Times New Roman" w:eastAsiaTheme="minorEastAsia" w:hAnsi="Times New Roman" w:cs="Times New Roman"/>
          <w:kern w:val="24"/>
          <w:sz w:val="24"/>
          <w:szCs w:val="24"/>
        </w:rPr>
        <w:t xml:space="preserve">in grado di </w:t>
      </w:r>
      <w:r w:rsidR="007436D5" w:rsidRPr="00037D5E">
        <w:rPr>
          <w:rFonts w:ascii="Times New Roman" w:eastAsiaTheme="minorEastAsia" w:hAnsi="Times New Roman" w:cs="Times New Roman"/>
          <w:kern w:val="24"/>
          <w:sz w:val="24"/>
          <w:szCs w:val="24"/>
        </w:rPr>
        <w:t xml:space="preserve">contribuire </w:t>
      </w:r>
      <w:r w:rsidR="00831B7A" w:rsidRPr="00037D5E">
        <w:rPr>
          <w:rFonts w:ascii="Times New Roman" w:eastAsiaTheme="minorEastAsia" w:hAnsi="Times New Roman" w:cs="Times New Roman"/>
          <w:kern w:val="24"/>
          <w:sz w:val="24"/>
          <w:szCs w:val="24"/>
        </w:rPr>
        <w:t xml:space="preserve">all'anticipazione dei cambiamenti, innalzando </w:t>
      </w:r>
      <w:r w:rsidR="007436D5" w:rsidRPr="00037D5E">
        <w:rPr>
          <w:rFonts w:ascii="Times New Roman" w:eastAsiaTheme="minorEastAsia" w:hAnsi="Times New Roman" w:cs="Times New Roman"/>
          <w:kern w:val="24"/>
          <w:sz w:val="24"/>
          <w:szCs w:val="24"/>
        </w:rPr>
        <w:t xml:space="preserve">i livelli di </w:t>
      </w:r>
      <w:r w:rsidR="00C4634B" w:rsidRPr="00037D5E">
        <w:rPr>
          <w:rFonts w:ascii="Times New Roman" w:eastAsiaTheme="minorEastAsia" w:hAnsi="Times New Roman" w:cs="Times New Roman"/>
          <w:kern w:val="24"/>
          <w:sz w:val="24"/>
          <w:szCs w:val="24"/>
        </w:rPr>
        <w:t xml:space="preserve">produttività </w:t>
      </w:r>
      <w:r w:rsidR="00831B7A" w:rsidRPr="00037D5E">
        <w:rPr>
          <w:rFonts w:ascii="Times New Roman" w:eastAsiaTheme="minorEastAsia" w:hAnsi="Times New Roman" w:cs="Times New Roman"/>
          <w:kern w:val="24"/>
          <w:sz w:val="24"/>
          <w:szCs w:val="24"/>
        </w:rPr>
        <w:t xml:space="preserve">del lavoro </w:t>
      </w:r>
      <w:r w:rsidR="00FB4679" w:rsidRPr="00037D5E">
        <w:rPr>
          <w:rFonts w:ascii="Times New Roman" w:eastAsiaTheme="minorEastAsia" w:hAnsi="Times New Roman" w:cs="Times New Roman"/>
          <w:kern w:val="24"/>
          <w:sz w:val="24"/>
          <w:szCs w:val="24"/>
        </w:rPr>
        <w:t>e</w:t>
      </w:r>
      <w:r w:rsidR="00831B7A" w:rsidRPr="00037D5E">
        <w:rPr>
          <w:rFonts w:ascii="Times New Roman" w:eastAsiaTheme="minorEastAsia" w:hAnsi="Times New Roman" w:cs="Times New Roman"/>
          <w:kern w:val="24"/>
          <w:sz w:val="24"/>
          <w:szCs w:val="24"/>
        </w:rPr>
        <w:t>,</w:t>
      </w:r>
      <w:r w:rsidR="00FB4679" w:rsidRPr="00037D5E">
        <w:rPr>
          <w:rFonts w:ascii="Times New Roman" w:eastAsiaTheme="minorEastAsia" w:hAnsi="Times New Roman" w:cs="Times New Roman"/>
          <w:kern w:val="24"/>
          <w:sz w:val="24"/>
          <w:szCs w:val="24"/>
        </w:rPr>
        <w:t xml:space="preserve"> </w:t>
      </w:r>
      <w:r w:rsidR="00831B7A" w:rsidRPr="00037D5E">
        <w:rPr>
          <w:rFonts w:ascii="Times New Roman" w:eastAsiaTheme="minorEastAsia" w:hAnsi="Times New Roman" w:cs="Times New Roman"/>
          <w:kern w:val="24"/>
          <w:sz w:val="24"/>
          <w:szCs w:val="24"/>
        </w:rPr>
        <w:t xml:space="preserve">al contempo, la </w:t>
      </w:r>
      <w:r w:rsidR="00FB4679" w:rsidRPr="00037D5E">
        <w:rPr>
          <w:rFonts w:ascii="Times New Roman" w:eastAsiaTheme="minorEastAsia" w:hAnsi="Times New Roman" w:cs="Times New Roman"/>
          <w:kern w:val="24"/>
          <w:sz w:val="24"/>
          <w:szCs w:val="24"/>
        </w:rPr>
        <w:t xml:space="preserve">soddisfazione dei dipendenti. </w:t>
      </w:r>
    </w:p>
    <w:p w:rsidR="00831B7A" w:rsidRDefault="00956995" w:rsidP="00037D5E">
      <w:pPr>
        <w:tabs>
          <w:tab w:val="left" w:pos="284"/>
        </w:tabs>
        <w:spacing w:after="0" w:line="240" w:lineRule="auto"/>
        <w:jc w:val="both"/>
        <w:rPr>
          <w:rFonts w:ascii="Times New Roman" w:eastAsiaTheme="minorEastAsia" w:hAnsi="Times New Roman" w:cs="Times New Roman"/>
          <w:kern w:val="24"/>
          <w:sz w:val="24"/>
          <w:szCs w:val="24"/>
          <w:lang w:eastAsia="it-IT"/>
        </w:rPr>
      </w:pPr>
      <w:r w:rsidRPr="00037D5E">
        <w:rPr>
          <w:rFonts w:ascii="Times New Roman" w:eastAsiaTheme="minorEastAsia" w:hAnsi="Times New Roman" w:cs="Times New Roman"/>
          <w:kern w:val="24"/>
          <w:sz w:val="24"/>
          <w:szCs w:val="24"/>
          <w:lang w:eastAsia="it-IT"/>
        </w:rPr>
        <w:t xml:space="preserve">   </w:t>
      </w:r>
      <w:r w:rsidR="007436D5" w:rsidRPr="00037D5E">
        <w:rPr>
          <w:rFonts w:ascii="Times New Roman" w:eastAsiaTheme="minorEastAsia" w:hAnsi="Times New Roman" w:cs="Times New Roman"/>
          <w:kern w:val="24"/>
          <w:sz w:val="24"/>
          <w:szCs w:val="24"/>
          <w:lang w:eastAsia="it-IT"/>
        </w:rPr>
        <w:t xml:space="preserve">A differenza del passato, i lavoratori non sono </w:t>
      </w:r>
      <w:r w:rsidR="00831B7A" w:rsidRPr="00037D5E">
        <w:rPr>
          <w:rFonts w:ascii="Times New Roman" w:eastAsiaTheme="minorEastAsia" w:hAnsi="Times New Roman" w:cs="Times New Roman"/>
          <w:kern w:val="24"/>
          <w:sz w:val="24"/>
          <w:szCs w:val="24"/>
          <w:lang w:eastAsia="it-IT"/>
        </w:rPr>
        <w:t xml:space="preserve">più </w:t>
      </w:r>
      <w:r w:rsidR="007436D5" w:rsidRPr="00037D5E">
        <w:rPr>
          <w:rFonts w:ascii="Times New Roman" w:eastAsiaTheme="minorEastAsia" w:hAnsi="Times New Roman" w:cs="Times New Roman"/>
          <w:kern w:val="24"/>
          <w:sz w:val="24"/>
          <w:szCs w:val="24"/>
          <w:lang w:eastAsia="it-IT"/>
        </w:rPr>
        <w:t xml:space="preserve">considerati un </w:t>
      </w:r>
      <w:r w:rsidR="00831B7A" w:rsidRPr="00037D5E">
        <w:rPr>
          <w:rFonts w:ascii="Times New Roman" w:eastAsiaTheme="minorEastAsia" w:hAnsi="Times New Roman" w:cs="Times New Roman"/>
          <w:kern w:val="24"/>
          <w:sz w:val="24"/>
          <w:szCs w:val="24"/>
          <w:lang w:eastAsia="it-IT"/>
        </w:rPr>
        <w:t>mero vincolo da irreggimentare entro una rigida cornice di comando,</w:t>
      </w:r>
      <w:r w:rsidR="007436D5" w:rsidRPr="00037D5E">
        <w:rPr>
          <w:rFonts w:ascii="Times New Roman" w:eastAsiaTheme="minorEastAsia" w:hAnsi="Times New Roman" w:cs="Times New Roman"/>
          <w:kern w:val="24"/>
          <w:sz w:val="24"/>
          <w:szCs w:val="24"/>
          <w:lang w:eastAsia="it-IT"/>
        </w:rPr>
        <w:t xml:space="preserve"> ma </w:t>
      </w:r>
      <w:r w:rsidR="00831B7A" w:rsidRPr="00037D5E">
        <w:rPr>
          <w:rFonts w:ascii="Times New Roman" w:eastAsiaTheme="minorEastAsia" w:hAnsi="Times New Roman" w:cs="Times New Roman"/>
          <w:kern w:val="24"/>
          <w:sz w:val="24"/>
          <w:szCs w:val="24"/>
          <w:lang w:eastAsia="it-IT"/>
        </w:rPr>
        <w:t xml:space="preserve">una </w:t>
      </w:r>
      <w:r w:rsidR="007436D5" w:rsidRPr="00037D5E">
        <w:rPr>
          <w:rFonts w:ascii="Times New Roman" w:eastAsiaTheme="minorEastAsia" w:hAnsi="Times New Roman" w:cs="Times New Roman"/>
          <w:kern w:val="24"/>
          <w:sz w:val="24"/>
          <w:szCs w:val="24"/>
          <w:lang w:eastAsia="it-IT"/>
        </w:rPr>
        <w:t xml:space="preserve">risorsa </w:t>
      </w:r>
      <w:r w:rsidR="00831B7A" w:rsidRPr="00037D5E">
        <w:rPr>
          <w:rFonts w:ascii="Times New Roman" w:eastAsiaTheme="minorEastAsia" w:hAnsi="Times New Roman" w:cs="Times New Roman"/>
          <w:kern w:val="24"/>
          <w:sz w:val="24"/>
          <w:szCs w:val="24"/>
          <w:lang w:eastAsia="it-IT"/>
        </w:rPr>
        <w:t>dotata di elevata capacità diagnostiche e problem solving, se adeguatamente stimolata e attivata</w:t>
      </w:r>
      <w:r w:rsidR="007436D5" w:rsidRPr="00037D5E">
        <w:rPr>
          <w:rFonts w:ascii="Times New Roman" w:eastAsiaTheme="minorEastAsia" w:hAnsi="Times New Roman" w:cs="Times New Roman"/>
          <w:kern w:val="24"/>
          <w:sz w:val="24"/>
          <w:szCs w:val="24"/>
          <w:lang w:eastAsia="it-IT"/>
        </w:rPr>
        <w:t xml:space="preserve"> </w:t>
      </w:r>
      <w:r w:rsidR="00831B7A" w:rsidRPr="00037D5E">
        <w:rPr>
          <w:rFonts w:ascii="Times New Roman" w:eastAsiaTheme="minorEastAsia" w:hAnsi="Times New Roman" w:cs="Times New Roman"/>
          <w:kern w:val="24"/>
          <w:sz w:val="24"/>
          <w:szCs w:val="24"/>
          <w:lang w:eastAsia="it-IT"/>
        </w:rPr>
        <w:t xml:space="preserve">mediante </w:t>
      </w:r>
      <w:r w:rsidR="007436D5" w:rsidRPr="00037D5E">
        <w:rPr>
          <w:rFonts w:ascii="Times New Roman" w:eastAsiaTheme="minorEastAsia" w:hAnsi="Times New Roman" w:cs="Times New Roman"/>
          <w:kern w:val="24"/>
          <w:sz w:val="24"/>
          <w:szCs w:val="24"/>
          <w:lang w:eastAsia="it-IT"/>
        </w:rPr>
        <w:t xml:space="preserve">una serie di tecniche </w:t>
      </w:r>
      <w:r w:rsidR="00E339C2" w:rsidRPr="00037D5E">
        <w:rPr>
          <w:rFonts w:ascii="Times New Roman" w:eastAsiaTheme="minorEastAsia" w:hAnsi="Times New Roman" w:cs="Times New Roman"/>
          <w:kern w:val="24"/>
          <w:sz w:val="24"/>
          <w:szCs w:val="24"/>
          <w:lang w:eastAsia="it-IT"/>
        </w:rPr>
        <w:t xml:space="preserve">di </w:t>
      </w:r>
      <w:r w:rsidR="007436D5" w:rsidRPr="00037D5E">
        <w:rPr>
          <w:rFonts w:ascii="Times New Roman" w:eastAsiaTheme="minorEastAsia" w:hAnsi="Times New Roman" w:cs="Times New Roman"/>
          <w:kern w:val="24"/>
          <w:sz w:val="24"/>
          <w:szCs w:val="24"/>
          <w:lang w:eastAsia="it-IT"/>
        </w:rPr>
        <w:t>HRM,</w:t>
      </w:r>
      <w:r w:rsidR="00831B7A" w:rsidRPr="00037D5E">
        <w:rPr>
          <w:rFonts w:ascii="Times New Roman" w:eastAsiaTheme="minorEastAsia" w:hAnsi="Times New Roman" w:cs="Times New Roman"/>
          <w:kern w:val="24"/>
          <w:sz w:val="24"/>
          <w:szCs w:val="24"/>
          <w:lang w:eastAsia="it-IT"/>
        </w:rPr>
        <w:t xml:space="preserve"> incentrate su una inedita attenzione alla qualità dell’ambiente</w:t>
      </w:r>
      <w:r w:rsidR="00831B7A">
        <w:rPr>
          <w:rFonts w:ascii="Times New Roman" w:eastAsiaTheme="minorEastAsia" w:hAnsi="Times New Roman" w:cs="Times New Roman"/>
          <w:kern w:val="24"/>
          <w:sz w:val="24"/>
          <w:szCs w:val="24"/>
          <w:lang w:eastAsia="it-IT"/>
        </w:rPr>
        <w:t xml:space="preserve"> lavorativo (ergonomia, sicurezza, benessere, </w:t>
      </w:r>
      <w:r w:rsidR="00C82AA7">
        <w:rPr>
          <w:rFonts w:ascii="Times New Roman" w:eastAsiaTheme="minorEastAsia" w:hAnsi="Times New Roman" w:cs="Times New Roman"/>
          <w:kern w:val="24"/>
          <w:sz w:val="24"/>
          <w:szCs w:val="24"/>
          <w:lang w:eastAsia="it-IT"/>
        </w:rPr>
        <w:t xml:space="preserve">clima </w:t>
      </w:r>
      <w:r w:rsidR="00831B7A">
        <w:rPr>
          <w:rFonts w:ascii="Times New Roman" w:eastAsiaTheme="minorEastAsia" w:hAnsi="Times New Roman" w:cs="Times New Roman"/>
          <w:kern w:val="24"/>
          <w:sz w:val="24"/>
          <w:szCs w:val="24"/>
          <w:lang w:eastAsia="it-IT"/>
        </w:rPr>
        <w:t>aziendale)</w:t>
      </w:r>
      <w:r w:rsidR="00C82AA7">
        <w:rPr>
          <w:rFonts w:ascii="Times New Roman" w:eastAsiaTheme="minorEastAsia" w:hAnsi="Times New Roman" w:cs="Times New Roman"/>
          <w:kern w:val="24"/>
          <w:sz w:val="24"/>
          <w:szCs w:val="24"/>
          <w:lang w:eastAsia="it-IT"/>
        </w:rPr>
        <w:t xml:space="preserve">, da un lato, e di un ampliamento dei margini di discrezionalità esecutiva, dall’altro, lungo una catena del comando che si accorcia sul suo asse verticale, per espandersi e articolarsi maggiormente, su quello orizzontale. </w:t>
      </w:r>
    </w:p>
    <w:p w:rsidR="0079624E" w:rsidRPr="001E5411" w:rsidRDefault="00C4634B" w:rsidP="00954021">
      <w:pPr>
        <w:autoSpaceDE w:val="0"/>
        <w:autoSpaceDN w:val="0"/>
        <w:adjustRightInd w:val="0"/>
        <w:spacing w:after="0" w:line="240" w:lineRule="auto"/>
        <w:jc w:val="both"/>
        <w:rPr>
          <w:rFonts w:ascii="Times New Roman" w:hAnsi="Times New Roman" w:cs="Times New Roman"/>
          <w:sz w:val="24"/>
          <w:szCs w:val="24"/>
        </w:rPr>
      </w:pPr>
      <w:r w:rsidRPr="00954021">
        <w:rPr>
          <w:rFonts w:ascii="Times New Roman" w:eastAsiaTheme="minorEastAsia" w:hAnsi="Times New Roman" w:cs="Times New Roman"/>
          <w:kern w:val="24"/>
          <w:sz w:val="24"/>
          <w:szCs w:val="24"/>
          <w:lang w:eastAsia="it-IT"/>
        </w:rPr>
        <w:t xml:space="preserve">   </w:t>
      </w:r>
      <w:r w:rsidR="00FB4679" w:rsidRPr="00954021">
        <w:rPr>
          <w:rFonts w:ascii="Times New Roman" w:eastAsiaTheme="minorEastAsia" w:hAnsi="Times New Roman" w:cs="Times New Roman"/>
          <w:kern w:val="24"/>
          <w:sz w:val="24"/>
          <w:szCs w:val="24"/>
          <w:lang w:eastAsia="it-IT"/>
        </w:rPr>
        <w:t xml:space="preserve">Un’enorme influenza, nel </w:t>
      </w:r>
      <w:r w:rsidR="00FB4679" w:rsidRPr="00A66919">
        <w:rPr>
          <w:rFonts w:ascii="Times New Roman" w:eastAsiaTheme="minorEastAsia" w:hAnsi="Times New Roman" w:cs="Times New Roman"/>
          <w:kern w:val="24"/>
          <w:sz w:val="24"/>
          <w:szCs w:val="24"/>
          <w:lang w:eastAsia="it-IT"/>
        </w:rPr>
        <w:t>determinare il salto di paradigma, lo ha esercitato il modello giapponese</w:t>
      </w:r>
      <w:r w:rsidR="00A66919" w:rsidRPr="00A66919">
        <w:rPr>
          <w:rFonts w:ascii="Times New Roman" w:eastAsiaTheme="minorEastAsia" w:hAnsi="Times New Roman" w:cs="Times New Roman"/>
          <w:kern w:val="24"/>
          <w:sz w:val="24"/>
          <w:szCs w:val="24"/>
          <w:lang w:eastAsia="it-IT"/>
        </w:rPr>
        <w:t xml:space="preserve"> (</w:t>
      </w:r>
      <w:r w:rsidR="004830A7" w:rsidRPr="00A66919">
        <w:rPr>
          <w:rFonts w:ascii="Times New Roman" w:hAnsi="Times New Roman" w:cs="Times New Roman"/>
          <w:sz w:val="24"/>
          <w:szCs w:val="24"/>
        </w:rPr>
        <w:t>Dore, 1990; Coriat, 1992</w:t>
      </w:r>
      <w:r w:rsidR="004830A7">
        <w:rPr>
          <w:rFonts w:ascii="Times New Roman" w:hAnsi="Times New Roman" w:cs="Times New Roman"/>
          <w:sz w:val="24"/>
          <w:szCs w:val="24"/>
        </w:rPr>
        <w:t xml:space="preserve">; </w:t>
      </w:r>
      <w:r w:rsidR="00A66919" w:rsidRPr="00A66919">
        <w:rPr>
          <w:rFonts w:ascii="Times New Roman" w:hAnsi="Times New Roman" w:cs="Times New Roman"/>
          <w:sz w:val="24"/>
          <w:szCs w:val="24"/>
        </w:rPr>
        <w:t>Totsuka, Togunaga, 1996</w:t>
      </w:r>
      <w:r w:rsidR="00A66919" w:rsidRPr="00A66919">
        <w:rPr>
          <w:rFonts w:ascii="Times New Roman" w:eastAsiaTheme="minorEastAsia" w:hAnsi="Times New Roman" w:cs="Times New Roman"/>
          <w:kern w:val="24"/>
          <w:sz w:val="24"/>
          <w:szCs w:val="24"/>
          <w:lang w:eastAsia="it-IT"/>
        </w:rPr>
        <w:t>)</w:t>
      </w:r>
      <w:r w:rsidR="00FB4679" w:rsidRPr="00A66919">
        <w:rPr>
          <w:rFonts w:ascii="Times New Roman" w:eastAsiaTheme="minorEastAsia" w:hAnsi="Times New Roman" w:cs="Times New Roman"/>
          <w:kern w:val="24"/>
          <w:sz w:val="24"/>
          <w:szCs w:val="24"/>
          <w:lang w:eastAsia="it-IT"/>
        </w:rPr>
        <w:t xml:space="preserve">, incarnato dal toyotismo </w:t>
      </w:r>
      <w:r w:rsidR="00A66919" w:rsidRPr="00A66919">
        <w:rPr>
          <w:rFonts w:ascii="Times New Roman" w:eastAsiaTheme="minorEastAsia" w:hAnsi="Times New Roman" w:cs="Times New Roman"/>
          <w:kern w:val="24"/>
          <w:sz w:val="24"/>
          <w:szCs w:val="24"/>
          <w:lang w:eastAsia="it-IT"/>
        </w:rPr>
        <w:t xml:space="preserve">(Ohno, 1993) </w:t>
      </w:r>
      <w:r w:rsidR="00FB4679" w:rsidRPr="00A66919">
        <w:rPr>
          <w:rFonts w:ascii="Times New Roman" w:eastAsiaTheme="minorEastAsia" w:hAnsi="Times New Roman" w:cs="Times New Roman"/>
          <w:kern w:val="24"/>
          <w:sz w:val="24"/>
          <w:szCs w:val="24"/>
          <w:lang w:eastAsia="it-IT"/>
        </w:rPr>
        <w:t>e dai suoi corollari</w:t>
      </w:r>
      <w:r w:rsidR="00AD676E" w:rsidRPr="00A66919">
        <w:rPr>
          <w:rFonts w:ascii="Times New Roman" w:eastAsiaTheme="minorEastAsia" w:hAnsi="Times New Roman" w:cs="Times New Roman"/>
          <w:kern w:val="24"/>
          <w:sz w:val="24"/>
          <w:szCs w:val="24"/>
          <w:lang w:eastAsia="it-IT"/>
        </w:rPr>
        <w:t xml:space="preserve"> socio-tecnici</w:t>
      </w:r>
      <w:r w:rsidR="00954021" w:rsidRPr="00A66919">
        <w:rPr>
          <w:rFonts w:ascii="Times New Roman" w:eastAsiaTheme="minorEastAsia" w:hAnsi="Times New Roman" w:cs="Times New Roman"/>
          <w:kern w:val="24"/>
          <w:sz w:val="24"/>
          <w:szCs w:val="24"/>
          <w:lang w:eastAsia="it-IT"/>
        </w:rPr>
        <w:t xml:space="preserve"> </w:t>
      </w:r>
      <w:r w:rsidR="00954021" w:rsidRPr="00A66919">
        <w:rPr>
          <w:rFonts w:ascii="Times New Roman" w:hAnsi="Times New Roman" w:cs="Times New Roman"/>
          <w:sz w:val="24"/>
          <w:szCs w:val="24"/>
        </w:rPr>
        <w:t xml:space="preserve">(Pascale, Athos, 1982; Fodella, 1982; </w:t>
      </w:r>
      <w:r w:rsidR="00F81132">
        <w:rPr>
          <w:rFonts w:ascii="Times New Roman" w:hAnsi="Times New Roman" w:cs="Times New Roman"/>
          <w:sz w:val="24"/>
          <w:szCs w:val="24"/>
        </w:rPr>
        <w:t>Womack, Jones, Roos, 1990</w:t>
      </w:r>
      <w:r w:rsidR="00954021" w:rsidRPr="00A66919">
        <w:rPr>
          <w:rFonts w:ascii="Times New Roman" w:hAnsi="Times New Roman" w:cs="Times New Roman"/>
          <w:sz w:val="24"/>
          <w:szCs w:val="24"/>
        </w:rPr>
        <w:t>; Harrison, 1999; Della Rocca, Fortunato, 2006</w:t>
      </w:r>
      <w:r w:rsidR="00A66919" w:rsidRPr="00A66919">
        <w:rPr>
          <w:rFonts w:ascii="Times New Roman" w:hAnsi="Times New Roman" w:cs="Times New Roman"/>
          <w:sz w:val="24"/>
          <w:szCs w:val="24"/>
        </w:rPr>
        <w:t>;</w:t>
      </w:r>
      <w:r w:rsidR="000419FC">
        <w:rPr>
          <w:rFonts w:ascii="Times New Roman" w:hAnsi="Times New Roman" w:cs="Times New Roman"/>
          <w:sz w:val="24"/>
          <w:szCs w:val="24"/>
        </w:rPr>
        <w:t xml:space="preserve"> </w:t>
      </w:r>
      <w:r w:rsidR="000419FC" w:rsidRPr="000419FC">
        <w:rPr>
          <w:rFonts w:ascii="Times New Roman" w:hAnsi="Times New Roman" w:cs="Times New Roman"/>
          <w:sz w:val="24"/>
        </w:rPr>
        <w:t>Sai, 2016</w:t>
      </w:r>
      <w:r w:rsidR="00954021" w:rsidRPr="00A66919">
        <w:rPr>
          <w:rFonts w:ascii="Times New Roman" w:hAnsi="Times New Roman" w:cs="Times New Roman"/>
          <w:sz w:val="24"/>
          <w:szCs w:val="24"/>
        </w:rPr>
        <w:t>).</w:t>
      </w:r>
      <w:r w:rsidR="00FB4679" w:rsidRPr="00A66919">
        <w:rPr>
          <w:rFonts w:ascii="Times New Roman" w:eastAsiaTheme="minorEastAsia" w:hAnsi="Times New Roman" w:cs="Times New Roman"/>
          <w:kern w:val="24"/>
          <w:sz w:val="24"/>
          <w:szCs w:val="24"/>
          <w:lang w:eastAsia="it-IT"/>
        </w:rPr>
        <w:t xml:space="preserve"> </w:t>
      </w:r>
      <w:r w:rsidR="00890FF1" w:rsidRPr="00A66919">
        <w:rPr>
          <w:rFonts w:ascii="Times New Roman" w:eastAsia="MS PGothic" w:hAnsi="Times New Roman" w:cs="Times New Roman"/>
          <w:kern w:val="24"/>
          <w:sz w:val="24"/>
          <w:szCs w:val="24"/>
        </w:rPr>
        <w:t xml:space="preserve">Un sistema integrato per l’eccellenza dell’intero ciclo logistico-produttivo dell’impresa </w:t>
      </w:r>
      <w:r w:rsidR="00AD676E" w:rsidRPr="00A66919">
        <w:rPr>
          <w:rFonts w:ascii="Times New Roman" w:eastAsia="MS PGothic" w:hAnsi="Times New Roman" w:cs="Times New Roman"/>
          <w:kern w:val="24"/>
          <w:sz w:val="24"/>
          <w:szCs w:val="24"/>
        </w:rPr>
        <w:t>manifatturiera, in grado di reagire pressoché istantaneamente alle richieste del</w:t>
      </w:r>
      <w:r w:rsidR="005300EB" w:rsidRPr="00A66919">
        <w:rPr>
          <w:rFonts w:ascii="Times New Roman" w:eastAsia="MS PGothic" w:hAnsi="Times New Roman" w:cs="Times New Roman"/>
          <w:kern w:val="24"/>
          <w:sz w:val="24"/>
          <w:szCs w:val="24"/>
        </w:rPr>
        <w:t xml:space="preserve"> mercato (just in time), con </w:t>
      </w:r>
      <w:r w:rsidR="00890FF1" w:rsidRPr="00A66919">
        <w:rPr>
          <w:rFonts w:ascii="Times New Roman" w:eastAsia="MS PGothic" w:hAnsi="Times New Roman" w:cs="Times New Roman"/>
          <w:kern w:val="24"/>
          <w:sz w:val="24"/>
          <w:szCs w:val="24"/>
        </w:rPr>
        <w:t>un forte coinvolgimento dei lavoratori nel miglioramento continuo (</w:t>
      </w:r>
      <w:r w:rsidR="00890FF1" w:rsidRPr="00A66919">
        <w:rPr>
          <w:rFonts w:ascii="Times New Roman" w:eastAsia="MS PGothic" w:hAnsi="Times New Roman" w:cs="Times New Roman"/>
          <w:i/>
          <w:kern w:val="24"/>
          <w:sz w:val="24"/>
          <w:szCs w:val="24"/>
        </w:rPr>
        <w:t>Kaizen</w:t>
      </w:r>
      <w:r w:rsidR="005300EB" w:rsidRPr="00A66919">
        <w:rPr>
          <w:rFonts w:ascii="Times New Roman" w:eastAsia="MS PGothic" w:hAnsi="Times New Roman" w:cs="Times New Roman"/>
          <w:kern w:val="24"/>
          <w:sz w:val="24"/>
          <w:szCs w:val="24"/>
        </w:rPr>
        <w:t>), e un tendenziale azzeramento di scorte</w:t>
      </w:r>
      <w:r w:rsidR="00890FF1" w:rsidRPr="00A66919">
        <w:rPr>
          <w:rFonts w:ascii="Times New Roman" w:eastAsia="MS PGothic" w:hAnsi="Times New Roman" w:cs="Times New Roman"/>
          <w:kern w:val="24"/>
          <w:sz w:val="24"/>
          <w:szCs w:val="24"/>
        </w:rPr>
        <w:t>, guas</w:t>
      </w:r>
      <w:r w:rsidR="005300EB" w:rsidRPr="00A66919">
        <w:rPr>
          <w:rFonts w:ascii="Times New Roman" w:eastAsia="MS PGothic" w:hAnsi="Times New Roman" w:cs="Times New Roman"/>
          <w:kern w:val="24"/>
          <w:sz w:val="24"/>
          <w:szCs w:val="24"/>
        </w:rPr>
        <w:t xml:space="preserve">ti e </w:t>
      </w:r>
      <w:r w:rsidR="00AD676E" w:rsidRPr="00A66919">
        <w:rPr>
          <w:rFonts w:ascii="Times New Roman" w:eastAsia="MS PGothic" w:hAnsi="Times New Roman" w:cs="Times New Roman"/>
          <w:kern w:val="24"/>
          <w:sz w:val="24"/>
          <w:szCs w:val="24"/>
        </w:rPr>
        <w:t>conflitti di lavoro</w:t>
      </w:r>
      <w:r w:rsidR="00F055E4" w:rsidRPr="00A66919">
        <w:rPr>
          <w:rFonts w:ascii="Times New Roman" w:eastAsia="MS PGothic" w:hAnsi="Times New Roman" w:cs="Times New Roman"/>
          <w:kern w:val="24"/>
          <w:sz w:val="24"/>
          <w:szCs w:val="24"/>
        </w:rPr>
        <w:t>.</w:t>
      </w:r>
      <w:r w:rsidR="001D31AB" w:rsidRPr="00A66919">
        <w:rPr>
          <w:rFonts w:ascii="Times New Roman" w:eastAsia="MS PGothic" w:hAnsi="Times New Roman" w:cs="Times New Roman"/>
          <w:kern w:val="24"/>
          <w:sz w:val="24"/>
          <w:szCs w:val="24"/>
        </w:rPr>
        <w:t xml:space="preserve"> Sviluppi nominali e affinamenti metodologici hanno variamente assunto i contorni tipologici di tanti angl</w:t>
      </w:r>
      <w:r w:rsidRPr="00A66919">
        <w:rPr>
          <w:rFonts w:ascii="Times New Roman" w:eastAsia="MS PGothic" w:hAnsi="Times New Roman" w:cs="Times New Roman"/>
          <w:kern w:val="24"/>
          <w:sz w:val="24"/>
          <w:szCs w:val="24"/>
        </w:rPr>
        <w:t>ismi</w:t>
      </w:r>
      <w:r w:rsidR="002A403A" w:rsidRPr="00A66919">
        <w:rPr>
          <w:rFonts w:ascii="Times New Roman" w:eastAsia="MS PGothic" w:hAnsi="Times New Roman" w:cs="Times New Roman"/>
          <w:kern w:val="24"/>
          <w:sz w:val="24"/>
          <w:szCs w:val="24"/>
        </w:rPr>
        <w:t xml:space="preserve"> (molto in voga in questo ramo di studi organizzativi)</w:t>
      </w:r>
      <w:r w:rsidRPr="00A66919">
        <w:rPr>
          <w:rFonts w:ascii="Times New Roman" w:eastAsia="MS PGothic" w:hAnsi="Times New Roman" w:cs="Times New Roman"/>
          <w:kern w:val="24"/>
          <w:sz w:val="24"/>
          <w:szCs w:val="24"/>
        </w:rPr>
        <w:t xml:space="preserve">; </w:t>
      </w:r>
      <w:r w:rsidRPr="00A66919">
        <w:rPr>
          <w:rFonts w:ascii="Times New Roman" w:eastAsia="MS PGothic" w:hAnsi="Times New Roman" w:cs="Times New Roman"/>
          <w:i/>
          <w:kern w:val="24"/>
          <w:sz w:val="24"/>
          <w:szCs w:val="24"/>
        </w:rPr>
        <w:t>Lean Production</w:t>
      </w:r>
      <w:r w:rsidR="002A403A" w:rsidRPr="00A66919">
        <w:rPr>
          <w:rFonts w:ascii="Times New Roman" w:eastAsia="MS PGothic" w:hAnsi="Times New Roman" w:cs="Times New Roman"/>
          <w:kern w:val="24"/>
          <w:sz w:val="24"/>
          <w:szCs w:val="24"/>
        </w:rPr>
        <w:t xml:space="preserve">, </w:t>
      </w:r>
      <w:r w:rsidRPr="00A66919">
        <w:rPr>
          <w:rFonts w:ascii="Times New Roman" w:eastAsia="MS PGothic" w:hAnsi="Times New Roman" w:cs="Times New Roman"/>
          <w:i/>
          <w:kern w:val="24"/>
          <w:sz w:val="24"/>
          <w:szCs w:val="24"/>
        </w:rPr>
        <w:t>Total Quality M</w:t>
      </w:r>
      <w:r w:rsidR="001D31AB" w:rsidRPr="00A66919">
        <w:rPr>
          <w:rFonts w:ascii="Times New Roman" w:eastAsia="MS PGothic" w:hAnsi="Times New Roman" w:cs="Times New Roman"/>
          <w:i/>
          <w:kern w:val="24"/>
          <w:sz w:val="24"/>
          <w:szCs w:val="24"/>
        </w:rPr>
        <w:t>anagement</w:t>
      </w:r>
      <w:r w:rsidR="002A403A" w:rsidRPr="00A66919">
        <w:rPr>
          <w:rFonts w:ascii="Times New Roman" w:eastAsia="MS PGothic" w:hAnsi="Times New Roman" w:cs="Times New Roman"/>
          <w:kern w:val="24"/>
          <w:sz w:val="24"/>
          <w:szCs w:val="24"/>
        </w:rPr>
        <w:t xml:space="preserve">, </w:t>
      </w:r>
      <w:r w:rsidRPr="00A66919">
        <w:rPr>
          <w:rFonts w:ascii="Times New Roman" w:eastAsia="MS PGothic" w:hAnsi="Times New Roman" w:cs="Times New Roman"/>
          <w:i/>
          <w:kern w:val="24"/>
          <w:sz w:val="24"/>
          <w:szCs w:val="24"/>
        </w:rPr>
        <w:t>High P</w:t>
      </w:r>
      <w:r w:rsidR="001D31AB" w:rsidRPr="00A66919">
        <w:rPr>
          <w:rFonts w:ascii="Times New Roman" w:eastAsia="MS PGothic" w:hAnsi="Times New Roman" w:cs="Times New Roman"/>
          <w:i/>
          <w:kern w:val="24"/>
          <w:sz w:val="24"/>
          <w:szCs w:val="24"/>
        </w:rPr>
        <w:t>erfor</w:t>
      </w:r>
      <w:r w:rsidRPr="00A66919">
        <w:rPr>
          <w:rFonts w:ascii="Times New Roman" w:eastAsia="MS PGothic" w:hAnsi="Times New Roman" w:cs="Times New Roman"/>
          <w:i/>
          <w:kern w:val="24"/>
          <w:sz w:val="24"/>
          <w:szCs w:val="24"/>
        </w:rPr>
        <w:t>mance Work P</w:t>
      </w:r>
      <w:r w:rsidR="001D31AB" w:rsidRPr="00A66919">
        <w:rPr>
          <w:rFonts w:ascii="Times New Roman" w:eastAsia="MS PGothic" w:hAnsi="Times New Roman" w:cs="Times New Roman"/>
          <w:i/>
          <w:kern w:val="24"/>
          <w:sz w:val="24"/>
          <w:szCs w:val="24"/>
        </w:rPr>
        <w:t>ractices</w:t>
      </w:r>
      <w:r w:rsidR="002A403A" w:rsidRPr="00A66919">
        <w:rPr>
          <w:rFonts w:ascii="Times New Roman" w:eastAsia="MS PGothic" w:hAnsi="Times New Roman" w:cs="Times New Roman"/>
          <w:kern w:val="24"/>
          <w:sz w:val="24"/>
          <w:szCs w:val="24"/>
        </w:rPr>
        <w:t xml:space="preserve">, </w:t>
      </w:r>
      <w:r w:rsidRPr="00A66919">
        <w:rPr>
          <w:rFonts w:ascii="Times New Roman" w:eastAsia="MS PGothic" w:hAnsi="Times New Roman" w:cs="Times New Roman"/>
          <w:i/>
          <w:kern w:val="24"/>
          <w:sz w:val="24"/>
          <w:szCs w:val="24"/>
        </w:rPr>
        <w:t>World Class M</w:t>
      </w:r>
      <w:r w:rsidR="001D31AB" w:rsidRPr="00A66919">
        <w:rPr>
          <w:rFonts w:ascii="Times New Roman" w:eastAsia="MS PGothic" w:hAnsi="Times New Roman" w:cs="Times New Roman"/>
          <w:i/>
          <w:kern w:val="24"/>
          <w:sz w:val="24"/>
          <w:szCs w:val="24"/>
        </w:rPr>
        <w:t>anufacturing</w:t>
      </w:r>
      <w:r w:rsidR="00954021" w:rsidRPr="00A66919">
        <w:rPr>
          <w:rFonts w:ascii="Times New Roman" w:eastAsia="MS PGothic" w:hAnsi="Times New Roman" w:cs="Times New Roman"/>
          <w:i/>
          <w:kern w:val="24"/>
          <w:sz w:val="24"/>
          <w:szCs w:val="24"/>
        </w:rPr>
        <w:t xml:space="preserve"> </w:t>
      </w:r>
      <w:r w:rsidR="00954021" w:rsidRPr="00A66919">
        <w:rPr>
          <w:rFonts w:ascii="Times New Roman" w:eastAsiaTheme="minorEastAsia" w:hAnsi="Times New Roman" w:cs="Times New Roman"/>
          <w:kern w:val="24"/>
          <w:sz w:val="24"/>
          <w:szCs w:val="24"/>
          <w:lang w:eastAsia="it-IT"/>
        </w:rPr>
        <w:t>(</w:t>
      </w:r>
      <w:r w:rsidR="001E5411" w:rsidRPr="00A66919">
        <w:rPr>
          <w:rFonts w:ascii="Times New Roman" w:hAnsi="Times New Roman" w:cs="Times New Roman"/>
          <w:sz w:val="24"/>
          <w:szCs w:val="24"/>
        </w:rPr>
        <w:t>Schonberger</w:t>
      </w:r>
      <w:r w:rsidR="001E5411" w:rsidRPr="00A66919">
        <w:rPr>
          <w:rFonts w:ascii="Times New Roman" w:eastAsia="Times New Roman" w:hAnsi="Times New Roman" w:cs="Times New Roman"/>
          <w:bCs/>
          <w:sz w:val="24"/>
          <w:szCs w:val="24"/>
          <w:lang w:eastAsia="it-IT"/>
        </w:rPr>
        <w:t xml:space="preserve">, 1990, 1996; </w:t>
      </w:r>
      <w:r w:rsidR="00A66919" w:rsidRPr="00A66919">
        <w:rPr>
          <w:rFonts w:ascii="Times New Roman" w:hAnsi="Times New Roman" w:cs="Times New Roman"/>
          <w:sz w:val="24"/>
          <w:szCs w:val="24"/>
        </w:rPr>
        <w:t>Delbridge, Lowe, 1998</w:t>
      </w:r>
      <w:r w:rsidR="00A66919" w:rsidRPr="00A66919">
        <w:rPr>
          <w:rFonts w:ascii="Times New Roman" w:eastAsia="Times New Roman" w:hAnsi="Times New Roman" w:cs="Times New Roman"/>
          <w:bCs/>
          <w:sz w:val="24"/>
          <w:szCs w:val="24"/>
          <w:lang w:eastAsia="it-IT"/>
        </w:rPr>
        <w:t xml:space="preserve">; </w:t>
      </w:r>
      <w:hyperlink r:id="rId9" w:history="1">
        <w:r w:rsidR="00954021" w:rsidRPr="00954021">
          <w:rPr>
            <w:rFonts w:ascii="Times New Roman" w:eastAsia="Times New Roman" w:hAnsi="Times New Roman" w:cs="Times New Roman"/>
            <w:bCs/>
            <w:sz w:val="24"/>
            <w:szCs w:val="24"/>
            <w:lang w:eastAsia="it-IT"/>
          </w:rPr>
          <w:t>De Felice</w:t>
        </w:r>
      </w:hyperlink>
      <w:r w:rsidR="00954021" w:rsidRPr="00A66919">
        <w:rPr>
          <w:rFonts w:ascii="Times New Roman" w:eastAsia="Times New Roman" w:hAnsi="Times New Roman" w:cs="Times New Roman"/>
          <w:bCs/>
          <w:sz w:val="24"/>
          <w:szCs w:val="24"/>
          <w:lang w:eastAsia="it-IT"/>
        </w:rPr>
        <w:t xml:space="preserve"> et al.</w:t>
      </w:r>
      <w:r w:rsidR="00F81132">
        <w:rPr>
          <w:rFonts w:ascii="Times New Roman" w:eastAsia="Times New Roman" w:hAnsi="Times New Roman" w:cs="Times New Roman"/>
          <w:bCs/>
          <w:sz w:val="24"/>
          <w:szCs w:val="24"/>
          <w:lang w:eastAsia="it-IT"/>
        </w:rPr>
        <w:t>,</w:t>
      </w:r>
      <w:r w:rsidR="00954021" w:rsidRPr="00A66919">
        <w:rPr>
          <w:rFonts w:ascii="Times New Roman" w:eastAsia="Times New Roman" w:hAnsi="Times New Roman" w:cs="Times New Roman"/>
          <w:bCs/>
          <w:sz w:val="24"/>
          <w:szCs w:val="24"/>
          <w:lang w:eastAsia="it-IT"/>
        </w:rPr>
        <w:t xml:space="preserve"> 2014)</w:t>
      </w:r>
      <w:r w:rsidRPr="00A66919">
        <w:rPr>
          <w:rFonts w:ascii="Times New Roman" w:eastAsia="MS PGothic" w:hAnsi="Times New Roman" w:cs="Times New Roman"/>
          <w:kern w:val="24"/>
          <w:sz w:val="24"/>
          <w:szCs w:val="24"/>
        </w:rPr>
        <w:t xml:space="preserve"> </w:t>
      </w:r>
      <w:r w:rsidR="005300EB" w:rsidRPr="00A66919">
        <w:rPr>
          <w:rFonts w:ascii="Times New Roman" w:eastAsia="MS PGothic" w:hAnsi="Times New Roman" w:cs="Times New Roman"/>
          <w:kern w:val="24"/>
          <w:sz w:val="24"/>
          <w:szCs w:val="24"/>
        </w:rPr>
        <w:t>Modelli accomunati da una forte attenzione alla valorizzazione delle risorse umane, al morale dei lavoratori, alla formazione e allo</w:t>
      </w:r>
      <w:r w:rsidR="005300EB" w:rsidRPr="001E5411">
        <w:rPr>
          <w:rFonts w:ascii="Times New Roman" w:eastAsia="MS PGothic" w:hAnsi="Times New Roman" w:cs="Times New Roman"/>
          <w:kern w:val="24"/>
          <w:sz w:val="24"/>
          <w:szCs w:val="24"/>
        </w:rPr>
        <w:t xml:space="preserve"> sviluppo delle competenze, all’auto-attivazione e all’autodisciplina, alla comunicazione e al lavoro di squadra.</w:t>
      </w:r>
    </w:p>
    <w:p w:rsidR="006A41A4" w:rsidRDefault="00956995" w:rsidP="005F4585">
      <w:pPr>
        <w:pStyle w:val="NormalWeb"/>
        <w:tabs>
          <w:tab w:val="left" w:pos="284"/>
        </w:tabs>
        <w:kinsoku w:val="0"/>
        <w:overflowPunct w:val="0"/>
        <w:spacing w:before="0" w:beforeAutospacing="0" w:after="0" w:afterAutospacing="0"/>
        <w:jc w:val="both"/>
        <w:textAlignment w:val="baseline"/>
        <w:rPr>
          <w:rFonts w:eastAsia="MS PGothic"/>
        </w:rPr>
      </w:pPr>
      <w:r w:rsidRPr="001E5411">
        <w:rPr>
          <w:rFonts w:eastAsiaTheme="minorEastAsia"/>
          <w:kern w:val="24"/>
        </w:rPr>
        <w:t xml:space="preserve">   </w:t>
      </w:r>
      <w:r w:rsidR="00F055E4" w:rsidRPr="001E5411">
        <w:rPr>
          <w:rFonts w:eastAsiaTheme="minorEastAsia"/>
          <w:kern w:val="24"/>
        </w:rPr>
        <w:t xml:space="preserve">Sulle conseguenze </w:t>
      </w:r>
      <w:r w:rsidR="00587F08" w:rsidRPr="001E5411">
        <w:rPr>
          <w:rFonts w:eastAsiaTheme="minorEastAsia"/>
          <w:kern w:val="24"/>
        </w:rPr>
        <w:t xml:space="preserve">che </w:t>
      </w:r>
      <w:r w:rsidR="005300EB" w:rsidRPr="001E5411">
        <w:rPr>
          <w:rFonts w:eastAsiaTheme="minorEastAsia"/>
          <w:kern w:val="24"/>
        </w:rPr>
        <w:t xml:space="preserve">tutto </w:t>
      </w:r>
      <w:r w:rsidR="00F055E4" w:rsidRPr="001E5411">
        <w:rPr>
          <w:rFonts w:eastAsiaTheme="minorEastAsia"/>
          <w:kern w:val="24"/>
        </w:rPr>
        <w:t xml:space="preserve">ciò determina sulla qualità </w:t>
      </w:r>
      <w:r w:rsidR="005300EB" w:rsidRPr="001E5411">
        <w:rPr>
          <w:rFonts w:eastAsiaTheme="minorEastAsia"/>
          <w:kern w:val="24"/>
        </w:rPr>
        <w:t xml:space="preserve">reale </w:t>
      </w:r>
      <w:r w:rsidR="00F055E4" w:rsidRPr="001E5411">
        <w:rPr>
          <w:rFonts w:eastAsiaTheme="minorEastAsia"/>
          <w:kern w:val="24"/>
        </w:rPr>
        <w:t>delle condizioni</w:t>
      </w:r>
      <w:r w:rsidR="00F055E4" w:rsidRPr="00954021">
        <w:rPr>
          <w:rFonts w:eastAsiaTheme="minorEastAsia"/>
          <w:kern w:val="24"/>
        </w:rPr>
        <w:t xml:space="preserve"> di lavoro, </w:t>
      </w:r>
      <w:r w:rsidR="001D31AB" w:rsidRPr="00954021">
        <w:rPr>
          <w:rFonts w:eastAsiaTheme="minorEastAsia"/>
          <w:kern w:val="24"/>
        </w:rPr>
        <w:t>le letture tornano a divaricarsi</w:t>
      </w:r>
      <w:r w:rsidR="005E554A">
        <w:rPr>
          <w:rFonts w:eastAsiaTheme="minorEastAsia"/>
          <w:kern w:val="24"/>
        </w:rPr>
        <w:t xml:space="preserve"> (Magoni e Mazali, 2017)</w:t>
      </w:r>
      <w:r w:rsidR="001D31AB" w:rsidRPr="00954021">
        <w:rPr>
          <w:rFonts w:eastAsiaTheme="minorEastAsia"/>
          <w:kern w:val="24"/>
        </w:rPr>
        <w:t xml:space="preserve">, come e più che in altre fasi dello sviluppo industriale novecentesco. </w:t>
      </w:r>
      <w:r w:rsidR="005300EB" w:rsidRPr="00954021">
        <w:rPr>
          <w:rFonts w:eastAsiaTheme="minorEastAsia"/>
          <w:kern w:val="24"/>
        </w:rPr>
        <w:t xml:space="preserve">Quelle </w:t>
      </w:r>
      <w:r w:rsidR="001D31AB" w:rsidRPr="00954021">
        <w:rPr>
          <w:rFonts w:eastAsiaTheme="minorEastAsia"/>
          <w:kern w:val="24"/>
        </w:rPr>
        <w:t>ottimiste, tendono a enfatizzare taluni aspetti di indubbia e positiva innovazione, sotto il profilo dell’</w:t>
      </w:r>
      <w:r w:rsidR="001D31AB" w:rsidRPr="00954021">
        <w:rPr>
          <w:rFonts w:eastAsiaTheme="minorEastAsia"/>
          <w:i/>
          <w:kern w:val="24"/>
        </w:rPr>
        <w:t>empowerment</w:t>
      </w:r>
      <w:r w:rsidR="001D31AB" w:rsidRPr="00954021">
        <w:rPr>
          <w:rFonts w:eastAsiaTheme="minorEastAsia"/>
          <w:kern w:val="24"/>
        </w:rPr>
        <w:t xml:space="preserve"> e dell’umanizzazione di molte mansioni</w:t>
      </w:r>
      <w:r w:rsidR="00954021" w:rsidRPr="00954021">
        <w:rPr>
          <w:rFonts w:eastAsiaTheme="minorEastAsia"/>
          <w:kern w:val="24"/>
        </w:rPr>
        <w:t xml:space="preserve"> </w:t>
      </w:r>
      <w:r w:rsidR="00954021" w:rsidRPr="00954021">
        <w:t xml:space="preserve">(Bonazzi, 1993; </w:t>
      </w:r>
      <w:r w:rsidR="008F1DE1">
        <w:t xml:space="preserve">Berta, 2014; </w:t>
      </w:r>
      <w:r w:rsidR="00954021" w:rsidRPr="00954021">
        <w:t xml:space="preserve">Pero, </w:t>
      </w:r>
      <w:r w:rsidR="00F81132">
        <w:t>2015; Pero e Ponzellini, 2015</w:t>
      </w:r>
      <w:r w:rsidR="00954021" w:rsidRPr="00954021">
        <w:t>)</w:t>
      </w:r>
      <w:r w:rsidR="00AD24D2">
        <w:rPr>
          <w:rFonts w:eastAsiaTheme="minorEastAsia"/>
          <w:kern w:val="24"/>
        </w:rPr>
        <w:t xml:space="preserve">, con </w:t>
      </w:r>
      <w:r w:rsidR="00AD24D2" w:rsidRPr="00AD24D2">
        <w:rPr>
          <w:rFonts w:eastAsiaTheme="minorEastAsia"/>
          <w:i/>
          <w:kern w:val="24"/>
        </w:rPr>
        <w:t>smart factories</w:t>
      </w:r>
      <w:r w:rsidR="00AD24D2">
        <w:rPr>
          <w:rFonts w:eastAsiaTheme="minorEastAsia"/>
          <w:kern w:val="24"/>
        </w:rPr>
        <w:t xml:space="preserve"> dove si ricompongono </w:t>
      </w:r>
      <w:r w:rsidR="008F1DE1">
        <w:rPr>
          <w:rFonts w:eastAsia="MS PGothic"/>
        </w:rPr>
        <w:t xml:space="preserve">funzioni ideative ed esecutive e spazi inediti per una ri-personalizzazione del lavoro “concreto”, </w:t>
      </w:r>
      <w:r w:rsidR="006A41A4">
        <w:rPr>
          <w:rFonts w:eastAsia="MS PGothic"/>
        </w:rPr>
        <w:t>a scapito</w:t>
      </w:r>
      <w:r w:rsidR="00AD24D2">
        <w:rPr>
          <w:rFonts w:eastAsia="MS PGothic"/>
        </w:rPr>
        <w:t xml:space="preserve"> del vecchio lavoro “astratto”. A</w:t>
      </w:r>
      <w:r w:rsidR="008F1DE1">
        <w:rPr>
          <w:rFonts w:eastAsia="MS PGothic"/>
        </w:rPr>
        <w:t xml:space="preserve">ll’insegna di una </w:t>
      </w:r>
      <w:r w:rsidR="008F1DE1" w:rsidRPr="008F1DE1">
        <w:rPr>
          <w:rFonts w:eastAsia="MS PGothic"/>
          <w:i/>
        </w:rPr>
        <w:t>riscoperta dell’individuo nel diritto del lavoro</w:t>
      </w:r>
      <w:r w:rsidR="008F1DE1">
        <w:rPr>
          <w:rFonts w:eastAsia="MS PGothic"/>
        </w:rPr>
        <w:t>, e di una espansione dell’autonomia, ai danni della tradizionale subordinazione, qui identificata e appiattita col lavoro taylor-fordista (</w:t>
      </w:r>
      <w:r w:rsidR="006A41A4">
        <w:rPr>
          <w:rFonts w:eastAsia="MS PGothic"/>
        </w:rPr>
        <w:t>Allegri e Bronzi</w:t>
      </w:r>
      <w:r w:rsidR="008F1DE1">
        <w:rPr>
          <w:rFonts w:eastAsia="MS PGothic"/>
        </w:rPr>
        <w:t xml:space="preserve">ni, 2015; </w:t>
      </w:r>
      <w:r w:rsidR="006A41A4">
        <w:rPr>
          <w:rFonts w:eastAsia="MS PGothic"/>
        </w:rPr>
        <w:t>Ichino, 2017</w:t>
      </w:r>
      <w:r w:rsidR="008F1DE1">
        <w:rPr>
          <w:rFonts w:eastAsia="MS PGothic"/>
        </w:rPr>
        <w:t>; Perulli, 2017)</w:t>
      </w:r>
      <w:r w:rsidR="001D31AB" w:rsidRPr="00954021">
        <w:rPr>
          <w:rFonts w:eastAsia="MS PGothic"/>
        </w:rPr>
        <w:t>. Dunque, un</w:t>
      </w:r>
      <w:r w:rsidR="00EE2CE7" w:rsidRPr="00954021">
        <w:rPr>
          <w:rFonts w:eastAsia="MS PGothic"/>
        </w:rPr>
        <w:t xml:space="preserve"> autentico salto di paradigma, in sostan</w:t>
      </w:r>
      <w:r w:rsidR="005F4585" w:rsidRPr="00954021">
        <w:rPr>
          <w:rFonts w:eastAsia="MS PGothic"/>
        </w:rPr>
        <w:t xml:space="preserve">ziale discontinuità col passato, </w:t>
      </w:r>
      <w:r w:rsidR="00AE3DF8" w:rsidRPr="00954021">
        <w:rPr>
          <w:rFonts w:eastAsia="MS PGothic"/>
        </w:rPr>
        <w:t xml:space="preserve">tanto in termini </w:t>
      </w:r>
      <w:r w:rsidR="00307BFD">
        <w:rPr>
          <w:rFonts w:eastAsia="MS PGothic"/>
        </w:rPr>
        <w:t xml:space="preserve">di </w:t>
      </w:r>
      <w:r w:rsidR="00EE2CE7" w:rsidRPr="00954021">
        <w:rPr>
          <w:rFonts w:eastAsia="MS PGothic"/>
        </w:rPr>
        <w:t xml:space="preserve">obiettivi </w:t>
      </w:r>
      <w:r w:rsidR="006A41A4" w:rsidRPr="00954021">
        <w:rPr>
          <w:rFonts w:eastAsia="MS PGothic"/>
        </w:rPr>
        <w:t xml:space="preserve">organizzativi </w:t>
      </w:r>
      <w:r w:rsidR="00AE3DF8" w:rsidRPr="00954021">
        <w:rPr>
          <w:rFonts w:eastAsia="MS PGothic"/>
        </w:rPr>
        <w:t xml:space="preserve">che di contenuti </w:t>
      </w:r>
      <w:r w:rsidR="005F4585" w:rsidRPr="00954021">
        <w:rPr>
          <w:rFonts w:eastAsia="MS PGothic"/>
        </w:rPr>
        <w:t>socio-</w:t>
      </w:r>
      <w:r w:rsidR="006A41A4">
        <w:rPr>
          <w:rFonts w:eastAsia="MS PGothic"/>
        </w:rPr>
        <w:t>giuridici</w:t>
      </w:r>
      <w:r w:rsidR="00EE2CE7" w:rsidRPr="00954021">
        <w:rPr>
          <w:rFonts w:eastAsia="MS PGothic"/>
        </w:rPr>
        <w:t xml:space="preserve">. </w:t>
      </w:r>
    </w:p>
    <w:p w:rsidR="008F1DE1" w:rsidRDefault="006A41A4" w:rsidP="005F4585">
      <w:pPr>
        <w:pStyle w:val="NormalWeb"/>
        <w:tabs>
          <w:tab w:val="left" w:pos="284"/>
        </w:tabs>
        <w:kinsoku w:val="0"/>
        <w:overflowPunct w:val="0"/>
        <w:spacing w:before="0" w:beforeAutospacing="0" w:after="0" w:afterAutospacing="0"/>
        <w:jc w:val="both"/>
        <w:textAlignment w:val="baseline"/>
        <w:rPr>
          <w:rFonts w:eastAsia="MS PGothic"/>
        </w:rPr>
      </w:pPr>
      <w:r>
        <w:rPr>
          <w:rFonts w:eastAsia="MS PGothic"/>
        </w:rPr>
        <w:t xml:space="preserve">   </w:t>
      </w:r>
      <w:r w:rsidR="00307BFD">
        <w:rPr>
          <w:rFonts w:eastAsia="MS PGothic"/>
        </w:rPr>
        <w:t>Di contro, le letture pessimistiche</w:t>
      </w:r>
      <w:r w:rsidR="005F4585" w:rsidRPr="00954021">
        <w:rPr>
          <w:rFonts w:eastAsia="MS PGothic"/>
        </w:rPr>
        <w:t xml:space="preserve">, </w:t>
      </w:r>
      <w:r w:rsidR="00AE3DF8" w:rsidRPr="00954021">
        <w:rPr>
          <w:rFonts w:eastAsia="MS PGothic"/>
        </w:rPr>
        <w:t>sottolineano le gravi</w:t>
      </w:r>
      <w:r w:rsidR="00EE2CE7" w:rsidRPr="00954021">
        <w:rPr>
          <w:rFonts w:eastAsia="MS PGothic"/>
        </w:rPr>
        <w:t xml:space="preserve"> insidie sottese ai nuovi assetti socio-tecnici</w:t>
      </w:r>
      <w:r w:rsidR="004830A7">
        <w:rPr>
          <w:rFonts w:eastAsia="MS PGothic"/>
        </w:rPr>
        <w:t xml:space="preserve"> </w:t>
      </w:r>
      <w:r w:rsidR="004830A7" w:rsidRPr="00954021">
        <w:rPr>
          <w:rFonts w:eastAsia="MS PGothic"/>
        </w:rPr>
        <w:t>(</w:t>
      </w:r>
      <w:r>
        <w:t>Gorz, 2003</w:t>
      </w:r>
      <w:r w:rsidR="004830A7" w:rsidRPr="00954021">
        <w:t>)</w:t>
      </w:r>
      <w:r w:rsidR="00EE2CE7" w:rsidRPr="00954021">
        <w:rPr>
          <w:rFonts w:eastAsia="MS PGothic"/>
        </w:rPr>
        <w:t xml:space="preserve">, in grado di configurare forme inedite di sorveglianza e dominio sul lavoro, estremizzando </w:t>
      </w:r>
      <w:r w:rsidR="00AE3DF8" w:rsidRPr="00954021">
        <w:rPr>
          <w:rFonts w:eastAsia="MS PGothic"/>
        </w:rPr>
        <w:t xml:space="preserve">– e non certo ripudiando – </w:t>
      </w:r>
      <w:r w:rsidR="00EE2CE7" w:rsidRPr="00954021">
        <w:rPr>
          <w:rFonts w:eastAsia="MS PGothic"/>
        </w:rPr>
        <w:t xml:space="preserve">la </w:t>
      </w:r>
      <w:r w:rsidR="00AE3DF8" w:rsidRPr="00954021">
        <w:rPr>
          <w:rFonts w:eastAsia="MS PGothic"/>
        </w:rPr>
        <w:t xml:space="preserve">ben nota </w:t>
      </w:r>
      <w:r w:rsidR="00EE2CE7" w:rsidRPr="00954021">
        <w:rPr>
          <w:rFonts w:eastAsia="MS PGothic"/>
        </w:rPr>
        <w:t>logica dell’organizzazione scientifica del lavoro</w:t>
      </w:r>
      <w:r w:rsidR="00F81132">
        <w:rPr>
          <w:rFonts w:eastAsia="MS PGothic"/>
        </w:rPr>
        <w:t xml:space="preserve"> (Taylor, 1975)</w:t>
      </w:r>
      <w:r w:rsidR="00EE2CE7" w:rsidRPr="00954021">
        <w:rPr>
          <w:rFonts w:eastAsia="MS PGothic"/>
        </w:rPr>
        <w:t>. Che è sempre stata, in definitiva, quella della ricerca del massimo risparmio possibile di tempo di lavoro pagato, riducendo le vecchie porosità del sis</w:t>
      </w:r>
      <w:r w:rsidR="00AE3DF8" w:rsidRPr="00954021">
        <w:rPr>
          <w:rFonts w:eastAsia="MS PGothic"/>
        </w:rPr>
        <w:t xml:space="preserve">tema, e con esse tutto ciò che </w:t>
      </w:r>
      <w:r w:rsidR="00EE2CE7" w:rsidRPr="00954021">
        <w:rPr>
          <w:rFonts w:eastAsia="MS PGothic"/>
        </w:rPr>
        <w:t>non produce dir</w:t>
      </w:r>
      <w:r w:rsidR="005845D5" w:rsidRPr="00954021">
        <w:rPr>
          <w:rFonts w:eastAsia="MS PGothic"/>
        </w:rPr>
        <w:t>ettamente valore aggiunto.</w:t>
      </w:r>
      <w:r w:rsidR="005845D5" w:rsidRPr="0070786E">
        <w:rPr>
          <w:rFonts w:eastAsia="MS PGothic"/>
        </w:rPr>
        <w:t xml:space="preserve"> </w:t>
      </w:r>
      <w:r w:rsidR="00AE3DF8">
        <w:rPr>
          <w:rFonts w:eastAsia="MS PGothic"/>
        </w:rPr>
        <w:t xml:space="preserve">Dal volume degli addetti diretti, e contratti standard, </w:t>
      </w:r>
      <w:r w:rsidR="00AE3DF8">
        <w:rPr>
          <w:rFonts w:eastAsia="MS PGothic"/>
        </w:rPr>
        <w:lastRenderedPageBreak/>
        <w:t>sino ai gesti più minuti di chi è rimasto in postazione.</w:t>
      </w:r>
      <w:r w:rsidR="008F1DE1">
        <w:rPr>
          <w:rFonts w:eastAsia="MS PGothic"/>
        </w:rPr>
        <w:t xml:space="preserve"> Un neo-taylorismo</w:t>
      </w:r>
      <w:r w:rsidR="00690868">
        <w:rPr>
          <w:rFonts w:eastAsia="MS PGothic"/>
        </w:rPr>
        <w:t xml:space="preserve"> (Vecchi, 2017), che nel mutamento della tecnica, non attenua il tradizionale dominio di chi ne detiene le leve organizzative, ma ne maschera solo la fenomenologia, adattandone la retorica. Il lavoro, anche nelle sue più inedite forme digitali, era e resta un lavoro dentro lo schema capitalistico della subordinazione. Ragion per cui, secondo questo approccio: “Occorre confutare l’idea che un maggiore coinvolgimento dell’intelletto della persona che lavora sia sinonimo di maggiore libertà” (Bavaro, 2018; p. 59).</w:t>
      </w:r>
      <w:r w:rsidR="00CF3E3A">
        <w:rPr>
          <w:rFonts w:eastAsia="MS PGothic"/>
        </w:rPr>
        <w:t xml:space="preserve"> Senza peraltro dimenticare che tanta parte di ciò che rende</w:t>
      </w:r>
      <w:r w:rsidR="004615E7">
        <w:rPr>
          <w:rFonts w:eastAsia="MS PGothic"/>
        </w:rPr>
        <w:t xml:space="preserve"> più</w:t>
      </w:r>
      <w:r w:rsidR="00CF3E3A">
        <w:rPr>
          <w:rFonts w:eastAsia="MS PGothic"/>
        </w:rPr>
        <w:t xml:space="preserve"> </w:t>
      </w:r>
      <w:r w:rsidR="00CF3E3A" w:rsidRPr="004615E7">
        <w:rPr>
          <w:rFonts w:eastAsia="MS PGothic"/>
          <w:i/>
        </w:rPr>
        <w:t xml:space="preserve">smart </w:t>
      </w:r>
      <w:r w:rsidR="004615E7">
        <w:rPr>
          <w:rFonts w:eastAsia="MS PGothic"/>
        </w:rPr>
        <w:t>il lavoro nelle nostre società, è resa possibile dalla produzione di apparati tecnologici non di rado prodotti secondo le più rigide modalità taylor-fodiste, come nel classico esempio degli stabilimenti Foxonn in Cina (Ngai et al., 2012).</w:t>
      </w:r>
      <w:r w:rsidR="00690868">
        <w:rPr>
          <w:rFonts w:eastAsia="MS PGothic"/>
        </w:rPr>
        <w:t xml:space="preserve">    </w:t>
      </w:r>
      <w:r w:rsidR="00AE3DF8" w:rsidRPr="0070786E">
        <w:rPr>
          <w:rFonts w:eastAsia="MS PGothic"/>
        </w:rPr>
        <w:t xml:space="preserve"> </w:t>
      </w:r>
    </w:p>
    <w:p w:rsidR="005845D5" w:rsidRDefault="008F1DE1" w:rsidP="005F4585">
      <w:pPr>
        <w:pStyle w:val="NormalWeb"/>
        <w:tabs>
          <w:tab w:val="left" w:pos="284"/>
        </w:tabs>
        <w:kinsoku w:val="0"/>
        <w:overflowPunct w:val="0"/>
        <w:spacing w:before="0" w:beforeAutospacing="0" w:after="0" w:afterAutospacing="0"/>
        <w:jc w:val="both"/>
        <w:textAlignment w:val="baseline"/>
        <w:rPr>
          <w:rFonts w:eastAsia="MS PGothic"/>
        </w:rPr>
      </w:pPr>
      <w:r>
        <w:rPr>
          <w:rFonts w:eastAsia="MS PGothic"/>
        </w:rPr>
        <w:t xml:space="preserve">   </w:t>
      </w:r>
      <w:r w:rsidR="005845D5" w:rsidRPr="0070786E">
        <w:rPr>
          <w:rFonts w:eastAsia="MS PGothic"/>
        </w:rPr>
        <w:t xml:space="preserve">Grazie all’innovazione tecnologica, </w:t>
      </w:r>
      <w:r w:rsidR="006A41A4">
        <w:rPr>
          <w:rFonts w:eastAsia="MS PGothic"/>
        </w:rPr>
        <w:t>a noi pare</w:t>
      </w:r>
      <w:r w:rsidR="00690868">
        <w:rPr>
          <w:rFonts w:eastAsia="MS PGothic"/>
        </w:rPr>
        <w:t xml:space="preserve"> innegabile come sfumi</w:t>
      </w:r>
      <w:r w:rsidR="005845D5" w:rsidRPr="0070786E">
        <w:rPr>
          <w:rFonts w:eastAsia="MS PGothic"/>
        </w:rPr>
        <w:t xml:space="preserve">no </w:t>
      </w:r>
      <w:r w:rsidR="00690868">
        <w:rPr>
          <w:rFonts w:eastAsia="MS PGothic"/>
        </w:rPr>
        <w:t>alcune</w:t>
      </w:r>
      <w:r w:rsidR="005845D5" w:rsidRPr="0070786E">
        <w:rPr>
          <w:rFonts w:eastAsia="MS PGothic"/>
        </w:rPr>
        <w:t xml:space="preserve"> delle linee di demarcazione che avevano </w:t>
      </w:r>
      <w:r w:rsidR="00C4634B" w:rsidRPr="0070786E">
        <w:rPr>
          <w:rFonts w:eastAsia="MS PGothic"/>
        </w:rPr>
        <w:t xml:space="preserve">a lungo </w:t>
      </w:r>
      <w:r w:rsidR="005845D5" w:rsidRPr="0070786E">
        <w:rPr>
          <w:rFonts w:eastAsia="MS PGothic"/>
        </w:rPr>
        <w:t xml:space="preserve">separato i tempi di lavoro da quelli di vita; lo statuto della subordinazione da quelli dell’autonomia; la logica verticale della gerarchia da quella orizzontale della rete e della relazionalità sociale. Le potenzialità di liberazione diverrebbero straordinarie ed inedite, sotto il profilo del controllo e del sapere – e dunque della libertà </w:t>
      </w:r>
      <w:r w:rsidR="005845D5" w:rsidRPr="006A41A4">
        <w:rPr>
          <w:rFonts w:eastAsia="MS PGothic"/>
          <w:i/>
        </w:rPr>
        <w:t xml:space="preserve">nel </w:t>
      </w:r>
      <w:r w:rsidR="005845D5" w:rsidRPr="006A41A4">
        <w:rPr>
          <w:rFonts w:eastAsia="MS PGothic"/>
        </w:rPr>
        <w:t>e</w:t>
      </w:r>
      <w:r w:rsidR="005845D5" w:rsidRPr="006A41A4">
        <w:rPr>
          <w:rFonts w:eastAsia="MS PGothic"/>
          <w:i/>
        </w:rPr>
        <w:t xml:space="preserve"> dal</w:t>
      </w:r>
      <w:r w:rsidR="005845D5" w:rsidRPr="0070786E">
        <w:rPr>
          <w:rFonts w:eastAsia="MS PGothic"/>
        </w:rPr>
        <w:t xml:space="preserve"> lavoro – se non fosse che nello schema della valorizzazione i</w:t>
      </w:r>
      <w:r w:rsidR="000419FC">
        <w:rPr>
          <w:rFonts w:eastAsia="MS PGothic"/>
        </w:rPr>
        <w:t>ntegrale che li sussume, finisca</w:t>
      </w:r>
      <w:r w:rsidR="005845D5" w:rsidRPr="0070786E">
        <w:rPr>
          <w:rFonts w:eastAsia="MS PGothic"/>
        </w:rPr>
        <w:t>no col determinare una incorporazione del lavoro</w:t>
      </w:r>
      <w:r w:rsidR="000419FC">
        <w:rPr>
          <w:rFonts w:eastAsia="MS PGothic"/>
        </w:rPr>
        <w:t>,</w:t>
      </w:r>
      <w:r w:rsidR="005845D5" w:rsidRPr="0070786E">
        <w:rPr>
          <w:rFonts w:eastAsia="MS PGothic"/>
        </w:rPr>
        <w:t xml:space="preserve"> </w:t>
      </w:r>
      <w:r w:rsidR="000419FC">
        <w:rPr>
          <w:rFonts w:eastAsia="MS PGothic"/>
        </w:rPr>
        <w:t xml:space="preserve">senza residui, </w:t>
      </w:r>
      <w:r w:rsidR="005845D5" w:rsidRPr="0070786E">
        <w:rPr>
          <w:rFonts w:eastAsia="MS PGothic"/>
        </w:rPr>
        <w:t>nella logica del capitale. Aggravata dal concomitante indebolimento del potere collettivo e organizz</w:t>
      </w:r>
      <w:r w:rsidR="00D45216" w:rsidRPr="0070786E">
        <w:rPr>
          <w:rFonts w:eastAsia="MS PGothic"/>
        </w:rPr>
        <w:t>ato dei lavoratori, determinato dalla globalizzazione dalla finanziarizzazione, dalla precarizzazione dei rapporti di lavoro, dal neo-individualismo</w:t>
      </w:r>
      <w:r w:rsidR="000419FC">
        <w:rPr>
          <w:rFonts w:eastAsia="MS PGothic"/>
        </w:rPr>
        <w:t>, dei tradizionali legami sociali e delle grandi organizzazioni di massa. Quelle che Marco Revelli ha chiamato “le derive politiche del postfordismo” (1996)</w:t>
      </w:r>
      <w:r w:rsidR="00D45216" w:rsidRPr="0070786E">
        <w:rPr>
          <w:rFonts w:eastAsia="MS PGothic"/>
        </w:rPr>
        <w:t xml:space="preserve">. </w:t>
      </w:r>
    </w:p>
    <w:p w:rsidR="00AD676E" w:rsidRPr="00AD676E" w:rsidRDefault="00AD676E" w:rsidP="00AD676E">
      <w:pPr>
        <w:tabs>
          <w:tab w:val="left" w:pos="284"/>
        </w:tabs>
        <w:spacing w:after="0" w:line="240" w:lineRule="auto"/>
        <w:jc w:val="both"/>
        <w:rPr>
          <w:rFonts w:ascii="Times New Roman" w:eastAsia="Times New Roman" w:hAnsi="Times New Roman" w:cs="Times New Roman"/>
          <w:sz w:val="24"/>
          <w:szCs w:val="24"/>
          <w:lang w:eastAsia="it-IT"/>
        </w:rPr>
      </w:pPr>
      <w:r>
        <w:rPr>
          <w:rFonts w:eastAsia="MS PGothic"/>
        </w:rPr>
        <w:t xml:space="preserve">   </w:t>
      </w:r>
      <w:r w:rsidRPr="0070786E">
        <w:rPr>
          <w:rFonts w:ascii="Times New Roman" w:eastAsiaTheme="minorEastAsia" w:hAnsi="Times New Roman" w:cs="Times New Roman"/>
          <w:kern w:val="24"/>
          <w:sz w:val="24"/>
          <w:szCs w:val="24"/>
          <w:lang w:eastAsia="it-IT"/>
        </w:rPr>
        <w:t xml:space="preserve">Laddove il fordismo dis-integrava </w:t>
      </w:r>
      <w:r w:rsidRPr="0070786E">
        <w:rPr>
          <w:rFonts w:ascii="Times New Roman" w:eastAsia="MS PGothic" w:hAnsi="Times New Roman" w:cs="Times New Roman"/>
          <w:sz w:val="24"/>
          <w:szCs w:val="24"/>
          <w:lang w:eastAsia="it-IT"/>
        </w:rPr>
        <w:t>il lavoratore nei suoi saperi e poteri sulla prestazione di lavoro, ma integrandolo in vasti agglomerati</w:t>
      </w:r>
      <w:r w:rsidR="00AE3DF8">
        <w:rPr>
          <w:rFonts w:ascii="Times New Roman" w:eastAsia="MS PGothic" w:hAnsi="Times New Roman" w:cs="Times New Roman"/>
          <w:sz w:val="24"/>
          <w:szCs w:val="24"/>
          <w:lang w:eastAsia="it-IT"/>
        </w:rPr>
        <w:t xml:space="preserve"> produttivi</w:t>
      </w:r>
      <w:r w:rsidRPr="0070786E">
        <w:rPr>
          <w:rFonts w:ascii="Times New Roman" w:eastAsia="MS PGothic" w:hAnsi="Times New Roman" w:cs="Times New Roman"/>
          <w:sz w:val="24"/>
          <w:szCs w:val="24"/>
          <w:lang w:eastAsia="it-IT"/>
        </w:rPr>
        <w:t xml:space="preserve">, </w:t>
      </w:r>
      <w:r w:rsidR="00AE3DF8">
        <w:rPr>
          <w:rFonts w:ascii="Times New Roman" w:eastAsia="MS PGothic" w:hAnsi="Times New Roman" w:cs="Times New Roman"/>
          <w:sz w:val="24"/>
          <w:szCs w:val="24"/>
          <w:lang w:eastAsia="it-IT"/>
        </w:rPr>
        <w:t xml:space="preserve">e </w:t>
      </w:r>
      <w:r w:rsidRPr="0070786E">
        <w:rPr>
          <w:rFonts w:ascii="Times New Roman" w:eastAsia="MS PGothic" w:hAnsi="Times New Roman" w:cs="Times New Roman"/>
          <w:sz w:val="24"/>
          <w:szCs w:val="24"/>
          <w:lang w:eastAsia="it-IT"/>
        </w:rPr>
        <w:t xml:space="preserve">dentro schemi </w:t>
      </w:r>
      <w:r w:rsidR="00AE3DF8">
        <w:rPr>
          <w:rFonts w:ascii="Times New Roman" w:eastAsia="MS PGothic" w:hAnsi="Times New Roman" w:cs="Times New Roman"/>
          <w:sz w:val="24"/>
          <w:szCs w:val="24"/>
          <w:lang w:eastAsia="it-IT"/>
        </w:rPr>
        <w:t xml:space="preserve">socio-giuridici </w:t>
      </w:r>
      <w:r w:rsidRPr="0070786E">
        <w:rPr>
          <w:rFonts w:ascii="Times New Roman" w:eastAsia="MS PGothic" w:hAnsi="Times New Roman" w:cs="Times New Roman"/>
          <w:sz w:val="24"/>
          <w:szCs w:val="24"/>
          <w:lang w:eastAsia="it-IT"/>
        </w:rPr>
        <w:t>standardizzati, ne favoriva una formazione della coscienza di classe, il post-fordismo ambisce ad integrare senza residui il lavoratore, favorendo una parziale ricomposizione della sua prestazione, ma frammentando il lavoro nel territorio e nelle forme giuridiche ne pregiudica drammaticamente il potere collettivo e sociale; la formazione di una coscienza di classe</w:t>
      </w:r>
      <w:r w:rsidR="00071EE0">
        <w:rPr>
          <w:rFonts w:ascii="Times New Roman" w:eastAsia="MS PGothic" w:hAnsi="Times New Roman" w:cs="Times New Roman"/>
          <w:sz w:val="24"/>
          <w:szCs w:val="24"/>
          <w:lang w:eastAsia="it-IT"/>
        </w:rPr>
        <w:t xml:space="preserve"> (Leonardi, 1996)</w:t>
      </w:r>
      <w:r w:rsidRPr="0070786E">
        <w:rPr>
          <w:rFonts w:ascii="Times New Roman" w:eastAsia="MS PGothic" w:hAnsi="Times New Roman" w:cs="Times New Roman"/>
          <w:sz w:val="24"/>
          <w:szCs w:val="24"/>
          <w:lang w:eastAsia="it-IT"/>
        </w:rPr>
        <w:t>.</w:t>
      </w:r>
      <w:r w:rsidR="004615E7">
        <w:rPr>
          <w:rFonts w:ascii="Times New Roman" w:eastAsia="MS PGothic" w:hAnsi="Times New Roman" w:cs="Times New Roman"/>
          <w:sz w:val="24"/>
          <w:szCs w:val="24"/>
          <w:lang w:eastAsia="it-IT"/>
        </w:rPr>
        <w:t xml:space="preserve"> Ma vecchio e nuovo, gerarchia e rete, routine e smrt work, via alta e via bassa, coesistono </w:t>
      </w:r>
      <w:r w:rsidR="008F5255">
        <w:rPr>
          <w:rFonts w:ascii="Times New Roman" w:eastAsia="MS PGothic" w:hAnsi="Times New Roman" w:cs="Times New Roman"/>
          <w:sz w:val="24"/>
          <w:szCs w:val="24"/>
          <w:lang w:eastAsia="it-IT"/>
        </w:rPr>
        <w:t xml:space="preserve">ed interconnettono </w:t>
      </w:r>
      <w:r w:rsidR="004615E7">
        <w:rPr>
          <w:rFonts w:ascii="Times New Roman" w:eastAsia="MS PGothic" w:hAnsi="Times New Roman" w:cs="Times New Roman"/>
          <w:sz w:val="24"/>
          <w:szCs w:val="24"/>
          <w:lang w:eastAsia="it-IT"/>
        </w:rPr>
        <w:t>non solo su scala globale</w:t>
      </w:r>
      <w:r w:rsidR="008F5255">
        <w:rPr>
          <w:rFonts w:ascii="Times New Roman" w:eastAsia="MS PGothic" w:hAnsi="Times New Roman" w:cs="Times New Roman"/>
          <w:sz w:val="24"/>
          <w:szCs w:val="24"/>
          <w:lang w:eastAsia="it-IT"/>
        </w:rPr>
        <w:t>; lunga la catena del valore delle merci e fin dentro uno stesso contesto produttivo e di lavoro.</w:t>
      </w:r>
      <w:r w:rsidR="004615E7">
        <w:rPr>
          <w:rFonts w:ascii="Times New Roman" w:eastAsia="MS PGothic" w:hAnsi="Times New Roman" w:cs="Times New Roman"/>
          <w:sz w:val="24"/>
          <w:szCs w:val="24"/>
          <w:lang w:eastAsia="it-IT"/>
        </w:rPr>
        <w:t xml:space="preserve"> </w:t>
      </w:r>
      <w:r w:rsidRPr="0070786E">
        <w:rPr>
          <w:rFonts w:ascii="Times New Roman" w:eastAsia="MS PGothic" w:hAnsi="Times New Roman" w:cs="Times New Roman"/>
          <w:sz w:val="24"/>
          <w:szCs w:val="24"/>
          <w:lang w:eastAsia="it-IT"/>
        </w:rPr>
        <w:t xml:space="preserve"> </w:t>
      </w:r>
    </w:p>
    <w:p w:rsidR="00C4634B" w:rsidRPr="0070786E" w:rsidRDefault="00C4634B" w:rsidP="00C4634B">
      <w:pPr>
        <w:tabs>
          <w:tab w:val="left" w:pos="284"/>
        </w:tabs>
        <w:spacing w:after="0" w:line="240" w:lineRule="auto"/>
        <w:jc w:val="both"/>
        <w:rPr>
          <w:rFonts w:ascii="Times New Roman" w:eastAsiaTheme="minorEastAsia" w:hAnsi="Times New Roman" w:cs="Times New Roman"/>
          <w:kern w:val="24"/>
          <w:sz w:val="24"/>
          <w:szCs w:val="24"/>
          <w:lang w:eastAsia="it-IT"/>
        </w:rPr>
      </w:pPr>
      <w:r>
        <w:rPr>
          <w:rFonts w:ascii="Times New Roman" w:eastAsiaTheme="minorEastAsia" w:hAnsi="Times New Roman" w:cs="Times New Roman"/>
          <w:kern w:val="24"/>
          <w:sz w:val="24"/>
          <w:szCs w:val="24"/>
          <w:lang w:eastAsia="it-IT"/>
        </w:rPr>
        <w:t xml:space="preserve">   </w:t>
      </w:r>
      <w:r w:rsidRPr="0070786E">
        <w:rPr>
          <w:rFonts w:ascii="Times New Roman" w:eastAsiaTheme="minorEastAsia" w:hAnsi="Times New Roman" w:cs="Times New Roman"/>
          <w:kern w:val="24"/>
          <w:sz w:val="24"/>
          <w:szCs w:val="24"/>
          <w:lang w:eastAsia="it-IT"/>
        </w:rPr>
        <w:t>Lo sviluppo e la trasformazione impetuosa delle forze produttive – oggi culminanti nella automazione e/o digitalizzazione di aree crescenti della produzione</w:t>
      </w:r>
      <w:r w:rsidR="00AD24D2">
        <w:rPr>
          <w:rFonts w:ascii="Times New Roman" w:eastAsiaTheme="minorEastAsia" w:hAnsi="Times New Roman" w:cs="Times New Roman"/>
          <w:kern w:val="24"/>
          <w:sz w:val="24"/>
          <w:szCs w:val="24"/>
          <w:lang w:eastAsia="it-IT"/>
        </w:rPr>
        <w:t xml:space="preserve"> </w:t>
      </w:r>
      <w:r w:rsidR="00AD24D2" w:rsidRPr="00AD24D2">
        <w:rPr>
          <w:rFonts w:ascii="Times New Roman" w:eastAsiaTheme="minorEastAsia" w:hAnsi="Times New Roman" w:cs="Times New Roman"/>
          <w:kern w:val="24"/>
          <w:sz w:val="24"/>
        </w:rPr>
        <w:t>(Magoni e Mazali, 2017)</w:t>
      </w:r>
      <w:r w:rsidRPr="00AD24D2">
        <w:rPr>
          <w:rFonts w:ascii="Times New Roman" w:eastAsiaTheme="minorEastAsia" w:hAnsi="Times New Roman" w:cs="Times New Roman"/>
          <w:kern w:val="24"/>
          <w:sz w:val="28"/>
          <w:szCs w:val="24"/>
          <w:lang w:eastAsia="it-IT"/>
        </w:rPr>
        <w:t xml:space="preserve"> </w:t>
      </w:r>
      <w:r w:rsidRPr="0070786E">
        <w:rPr>
          <w:rFonts w:ascii="Times New Roman" w:eastAsiaTheme="minorEastAsia" w:hAnsi="Times New Roman" w:cs="Times New Roman"/>
          <w:kern w:val="24"/>
          <w:sz w:val="24"/>
          <w:szCs w:val="24"/>
          <w:lang w:eastAsia="it-IT"/>
        </w:rPr>
        <w:t xml:space="preserve">– si riverbera sui rapporti di produzione, mutandone il paradigma all’insegna dell’innovazione socio-tecnica, della flessibilità nei rapporti di lavoro, della partecipazione nelle relazioni industriali. </w:t>
      </w:r>
    </w:p>
    <w:p w:rsidR="00C4634B" w:rsidRDefault="00C4634B" w:rsidP="0070786E">
      <w:pPr>
        <w:tabs>
          <w:tab w:val="left" w:pos="284"/>
        </w:tabs>
        <w:spacing w:after="0" w:line="240" w:lineRule="auto"/>
        <w:jc w:val="both"/>
        <w:rPr>
          <w:rFonts w:ascii="Times New Roman" w:eastAsiaTheme="minorEastAsia" w:hAnsi="Times New Roman" w:cs="Times New Roman"/>
          <w:kern w:val="24"/>
          <w:sz w:val="24"/>
          <w:szCs w:val="24"/>
        </w:rPr>
      </w:pPr>
    </w:p>
    <w:p w:rsidR="00C4634B" w:rsidRPr="000419FC" w:rsidRDefault="001B1554" w:rsidP="000419FC">
      <w:pPr>
        <w:pStyle w:val="ListParagraph"/>
        <w:numPr>
          <w:ilvl w:val="0"/>
          <w:numId w:val="24"/>
        </w:numPr>
        <w:tabs>
          <w:tab w:val="left" w:pos="284"/>
        </w:tabs>
        <w:jc w:val="both"/>
        <w:rPr>
          <w:rFonts w:eastAsiaTheme="minorEastAsia"/>
          <w:kern w:val="24"/>
          <w:sz w:val="28"/>
        </w:rPr>
      </w:pPr>
      <w:r w:rsidRPr="000419FC">
        <w:rPr>
          <w:b/>
        </w:rPr>
        <w:t>N</w:t>
      </w:r>
      <w:r w:rsidR="00C4634B" w:rsidRPr="000419FC">
        <w:rPr>
          <w:b/>
        </w:rPr>
        <w:t>ozioni e tipologie</w:t>
      </w:r>
      <w:r w:rsidRPr="000419FC">
        <w:rPr>
          <w:b/>
        </w:rPr>
        <w:t xml:space="preserve"> di partecipazione: l’ascesa del coinvolgimento diretto</w:t>
      </w:r>
    </w:p>
    <w:p w:rsidR="006D0671" w:rsidRPr="006D0671" w:rsidRDefault="00C4634B" w:rsidP="006D0671">
      <w:pPr>
        <w:tabs>
          <w:tab w:val="left" w:pos="284"/>
        </w:tabs>
        <w:spacing w:after="0" w:line="240" w:lineRule="auto"/>
        <w:jc w:val="both"/>
        <w:rPr>
          <w:rFonts w:ascii="Times New Roman" w:eastAsia="Cambria" w:hAnsi="Times New Roman" w:cs="Times New Roman"/>
          <w:bCs/>
          <w:color w:val="000000"/>
          <w:kern w:val="24"/>
          <w:sz w:val="24"/>
          <w:szCs w:val="24"/>
        </w:rPr>
      </w:pPr>
      <w:r w:rsidRPr="00C4634B">
        <w:rPr>
          <w:rFonts w:ascii="Times New Roman" w:eastAsia="MS PGothic" w:hAnsi="Times New Roman" w:cs="Times New Roman"/>
          <w:sz w:val="24"/>
        </w:rPr>
        <w:t>In questo scenario, il tema della partecipazione dei lavoratori nell’impresa incarna – in tutte le sue varie sfaccettature – le ambivalenze e le polarizzazioni che oggi percorrono le trasformazioni della produzione e della società.</w:t>
      </w:r>
      <w:r w:rsidR="006C64DC">
        <w:rPr>
          <w:rFonts w:ascii="Times New Roman" w:eastAsia="MS PGothic" w:hAnsi="Times New Roman" w:cs="Times New Roman"/>
          <w:sz w:val="24"/>
        </w:rPr>
        <w:t xml:space="preserve">  </w:t>
      </w:r>
      <w:r w:rsidR="007436D5" w:rsidRPr="0070786E">
        <w:rPr>
          <w:rFonts w:ascii="Times New Roman" w:eastAsiaTheme="minorEastAsia" w:hAnsi="Times New Roman" w:cs="Times New Roman"/>
          <w:kern w:val="24"/>
          <w:sz w:val="24"/>
          <w:szCs w:val="24"/>
        </w:rPr>
        <w:t xml:space="preserve">In termini di concettualizzazione, la </w:t>
      </w:r>
      <w:r w:rsidR="007436D5" w:rsidRPr="006D0671">
        <w:rPr>
          <w:rFonts w:ascii="Times New Roman" w:eastAsiaTheme="minorEastAsia" w:hAnsi="Times New Roman" w:cs="Times New Roman"/>
          <w:i/>
          <w:kern w:val="24"/>
          <w:sz w:val="24"/>
          <w:szCs w:val="24"/>
        </w:rPr>
        <w:t>partecipazione</w:t>
      </w:r>
      <w:r w:rsidR="007436D5" w:rsidRPr="0070786E">
        <w:rPr>
          <w:rFonts w:ascii="Times New Roman" w:eastAsiaTheme="minorEastAsia" w:hAnsi="Times New Roman" w:cs="Times New Roman"/>
          <w:kern w:val="24"/>
          <w:sz w:val="24"/>
          <w:szCs w:val="24"/>
        </w:rPr>
        <w:t xml:space="preserve"> è un termine ampio e</w:t>
      </w:r>
      <w:r w:rsidR="00634A87" w:rsidRPr="0070786E">
        <w:rPr>
          <w:rFonts w:ascii="Times New Roman" w:eastAsiaTheme="minorEastAsia" w:hAnsi="Times New Roman" w:cs="Times New Roman"/>
          <w:kern w:val="24"/>
          <w:sz w:val="24"/>
          <w:szCs w:val="24"/>
        </w:rPr>
        <w:t xml:space="preserve"> polis</w:t>
      </w:r>
      <w:r w:rsidR="009F62C7" w:rsidRPr="0070786E">
        <w:rPr>
          <w:rFonts w:ascii="Times New Roman" w:eastAsiaTheme="minorEastAsia" w:hAnsi="Times New Roman" w:cs="Times New Roman"/>
          <w:kern w:val="24"/>
          <w:sz w:val="24"/>
          <w:szCs w:val="24"/>
        </w:rPr>
        <w:t>e</w:t>
      </w:r>
      <w:r w:rsidR="00634A87" w:rsidRPr="0070786E">
        <w:rPr>
          <w:rFonts w:ascii="Times New Roman" w:eastAsiaTheme="minorEastAsia" w:hAnsi="Times New Roman" w:cs="Times New Roman"/>
          <w:kern w:val="24"/>
          <w:sz w:val="24"/>
          <w:szCs w:val="24"/>
        </w:rPr>
        <w:t>mico</w:t>
      </w:r>
      <w:r w:rsidR="007436D5" w:rsidRPr="0070786E">
        <w:rPr>
          <w:rFonts w:ascii="Times New Roman" w:eastAsiaTheme="minorEastAsia" w:hAnsi="Times New Roman" w:cs="Times New Roman"/>
          <w:kern w:val="24"/>
          <w:sz w:val="24"/>
          <w:szCs w:val="24"/>
        </w:rPr>
        <w:t>,</w:t>
      </w:r>
      <w:r w:rsidR="006D0671">
        <w:rPr>
          <w:rFonts w:ascii="Times New Roman" w:eastAsiaTheme="minorEastAsia" w:hAnsi="Times New Roman" w:cs="Times New Roman"/>
          <w:kern w:val="24"/>
          <w:sz w:val="24"/>
          <w:szCs w:val="24"/>
        </w:rPr>
        <w:t xml:space="preserve"> suscettibile di prestarsi ad obiettivi e finalità – sia generali che specifiche – diverse e non di rado antitetiche, per l’idea di lavoro e di rapporti sociali che sottendono. </w:t>
      </w:r>
      <w:r w:rsidR="006D0671" w:rsidRPr="006D0671">
        <w:rPr>
          <w:rFonts w:ascii="Times New Roman" w:eastAsiaTheme="minorEastAsia" w:hAnsi="Times New Roman" w:cs="Times New Roman"/>
          <w:kern w:val="24"/>
          <w:sz w:val="24"/>
          <w:szCs w:val="24"/>
        </w:rPr>
        <w:t>Non è un caso se a</w:t>
      </w:r>
      <w:r w:rsidR="006D0671">
        <w:rPr>
          <w:rFonts w:ascii="Times New Roman" w:eastAsiaTheme="minorEastAsia" w:hAnsi="Times New Roman" w:cs="Times New Roman"/>
          <w:kern w:val="24"/>
          <w:sz w:val="24"/>
          <w:szCs w:val="24"/>
        </w:rPr>
        <w:t>lla partecipazione</w:t>
      </w:r>
      <w:r w:rsidR="006D0671" w:rsidRPr="0070786E">
        <w:rPr>
          <w:rFonts w:ascii="Times New Roman" w:eastAsiaTheme="minorEastAsia" w:hAnsi="Times New Roman" w:cs="Times New Roman"/>
          <w:kern w:val="24"/>
          <w:sz w:val="24"/>
          <w:szCs w:val="24"/>
        </w:rPr>
        <w:t xml:space="preserve">, latamente intesa, hanno fatto richiamo movimenti socio-politici e filoni organizzativi </w:t>
      </w:r>
      <w:r w:rsidR="006D0671">
        <w:rPr>
          <w:rFonts w:ascii="Times New Roman" w:eastAsiaTheme="minorEastAsia" w:hAnsi="Times New Roman" w:cs="Times New Roman"/>
          <w:kern w:val="24"/>
          <w:sz w:val="24"/>
          <w:szCs w:val="24"/>
        </w:rPr>
        <w:t xml:space="preserve">che vanno </w:t>
      </w:r>
      <w:r w:rsidR="006D0671" w:rsidRPr="0070786E">
        <w:rPr>
          <w:rFonts w:ascii="Times New Roman" w:eastAsiaTheme="minorEastAsia" w:hAnsi="Times New Roman" w:cs="Times New Roman"/>
          <w:kern w:val="24"/>
          <w:sz w:val="24"/>
          <w:szCs w:val="24"/>
        </w:rPr>
        <w:t>dal movimento operaio di ispirazione socialista alla dottrina sociale della chiesa, dal managerialismo illuminato (stile Olivetti) a quello nipponico</w:t>
      </w:r>
      <w:r w:rsidR="009775B8">
        <w:rPr>
          <w:rFonts w:ascii="Times New Roman" w:eastAsiaTheme="minorEastAsia" w:hAnsi="Times New Roman" w:cs="Times New Roman"/>
          <w:kern w:val="24"/>
          <w:sz w:val="24"/>
          <w:szCs w:val="24"/>
        </w:rPr>
        <w:t xml:space="preserve"> (stile Toyota)</w:t>
      </w:r>
      <w:r w:rsidR="006D0671" w:rsidRPr="0070786E">
        <w:rPr>
          <w:rFonts w:ascii="Times New Roman" w:eastAsiaTheme="minorEastAsia" w:hAnsi="Times New Roman" w:cs="Times New Roman"/>
          <w:kern w:val="24"/>
          <w:sz w:val="24"/>
          <w:szCs w:val="24"/>
        </w:rPr>
        <w:t>, già evocato, fino al corporativismo fascista.</w:t>
      </w:r>
      <w:r w:rsidR="006D0671">
        <w:rPr>
          <w:rFonts w:ascii="Times New Roman" w:eastAsiaTheme="minorEastAsia" w:hAnsi="Times New Roman" w:cs="Times New Roman"/>
          <w:kern w:val="24"/>
          <w:sz w:val="24"/>
          <w:szCs w:val="24"/>
        </w:rPr>
        <w:t xml:space="preserve"> </w:t>
      </w:r>
      <w:r w:rsidR="009775B8">
        <w:rPr>
          <w:rFonts w:ascii="Times New Roman" w:eastAsiaTheme="minorEastAsia" w:hAnsi="Times New Roman" w:cs="Times New Roman"/>
          <w:kern w:val="24"/>
          <w:sz w:val="24"/>
          <w:szCs w:val="24"/>
        </w:rPr>
        <w:t xml:space="preserve">Una varietà di interpretazioni politiche, frutto anche dell’utilizzo intercambiabile – seppur non neutro – col quale analisti e attori sociali hanno ritenuto di potere indistintamente evocare, alla stregua di sinonimi, la partecipazione dei lavoratori, il coinvolgimento, l’empowerment, il controllo, la co-determinazione </w:t>
      </w:r>
      <w:r w:rsidR="009775B8">
        <w:rPr>
          <w:rFonts w:ascii="Times New Roman" w:eastAsia="Cambria" w:hAnsi="Times New Roman" w:cs="Times New Roman"/>
          <w:bCs/>
          <w:color w:val="000000"/>
          <w:kern w:val="24"/>
          <w:sz w:val="24"/>
          <w:szCs w:val="24"/>
        </w:rPr>
        <w:t>(</w:t>
      </w:r>
      <w:r w:rsidR="009775B8" w:rsidRPr="006D0671">
        <w:rPr>
          <w:rFonts w:ascii="Times New Roman" w:eastAsia="Cambria" w:hAnsi="Times New Roman" w:cs="Times New Roman"/>
          <w:bCs/>
          <w:color w:val="000000"/>
          <w:kern w:val="24"/>
          <w:sz w:val="24"/>
          <w:szCs w:val="24"/>
        </w:rPr>
        <w:t>Gollan and Xu</w:t>
      </w:r>
      <w:r w:rsidR="009775B8">
        <w:rPr>
          <w:rFonts w:ascii="Times New Roman" w:eastAsia="Cambria" w:hAnsi="Times New Roman" w:cs="Times New Roman"/>
          <w:bCs/>
          <w:color w:val="000000"/>
          <w:kern w:val="24"/>
          <w:sz w:val="24"/>
          <w:szCs w:val="24"/>
        </w:rPr>
        <w:t>, 2015)</w:t>
      </w:r>
      <w:r w:rsidR="009775B8">
        <w:rPr>
          <w:rFonts w:ascii="Times New Roman" w:eastAsiaTheme="minorEastAsia" w:hAnsi="Times New Roman" w:cs="Times New Roman"/>
          <w:kern w:val="24"/>
          <w:sz w:val="24"/>
          <w:szCs w:val="24"/>
        </w:rPr>
        <w:t xml:space="preserve">. </w:t>
      </w:r>
      <w:r w:rsidR="00E61293">
        <w:rPr>
          <w:rFonts w:ascii="Times New Roman" w:eastAsiaTheme="minorEastAsia" w:hAnsi="Times New Roman" w:cs="Times New Roman"/>
          <w:kern w:val="24"/>
          <w:sz w:val="24"/>
          <w:szCs w:val="24"/>
        </w:rPr>
        <w:t>Di norma, il trait-d’union di queste forme, o rivendicazioni, è lungamente consistito nel perseguimento di una democrazia industriale (</w:t>
      </w:r>
      <w:r w:rsidR="00E61293" w:rsidRPr="006C64DC">
        <w:rPr>
          <w:rFonts w:ascii="Times New Roman" w:hAnsi="Times New Roman"/>
          <w:sz w:val="24"/>
          <w:szCs w:val="24"/>
        </w:rPr>
        <w:t>Wilkinson and Barry, 2016; Poole, 1982; Blumberg, 1968)</w:t>
      </w:r>
      <w:r w:rsidR="00E61293">
        <w:rPr>
          <w:rFonts w:ascii="Times New Roman" w:eastAsiaTheme="minorEastAsia" w:hAnsi="Times New Roman" w:cs="Times New Roman"/>
          <w:kern w:val="24"/>
          <w:sz w:val="24"/>
          <w:szCs w:val="24"/>
        </w:rPr>
        <w:t>, intesa come</w:t>
      </w:r>
      <w:r w:rsidR="00E61293" w:rsidRPr="0070786E">
        <w:rPr>
          <w:rFonts w:ascii="Times New Roman" w:eastAsiaTheme="minorEastAsia" w:hAnsi="Times New Roman" w:cs="Times New Roman"/>
          <w:kern w:val="24"/>
          <w:sz w:val="24"/>
          <w:szCs w:val="24"/>
        </w:rPr>
        <w:t xml:space="preserve"> possibilità per i lavoratori di bilanciare </w:t>
      </w:r>
      <w:r w:rsidR="00E61293">
        <w:rPr>
          <w:rFonts w:ascii="Times New Roman" w:eastAsiaTheme="minorEastAsia" w:hAnsi="Times New Roman" w:cs="Times New Roman"/>
          <w:kern w:val="24"/>
          <w:sz w:val="24"/>
          <w:szCs w:val="24"/>
        </w:rPr>
        <w:t xml:space="preserve">– sotto il profilo decisionale - </w:t>
      </w:r>
      <w:r w:rsidR="00E61293" w:rsidRPr="0070786E">
        <w:rPr>
          <w:rFonts w:ascii="Times New Roman" w:eastAsiaTheme="minorEastAsia" w:hAnsi="Times New Roman" w:cs="Times New Roman"/>
          <w:kern w:val="24"/>
          <w:sz w:val="24"/>
          <w:szCs w:val="24"/>
        </w:rPr>
        <w:t>il potere altrime</w:t>
      </w:r>
      <w:r w:rsidR="00E61293">
        <w:rPr>
          <w:rFonts w:ascii="Times New Roman" w:eastAsiaTheme="minorEastAsia" w:hAnsi="Times New Roman" w:cs="Times New Roman"/>
          <w:kern w:val="24"/>
          <w:sz w:val="24"/>
          <w:szCs w:val="24"/>
        </w:rPr>
        <w:t xml:space="preserve">nti unilaterale </w:t>
      </w:r>
      <w:r w:rsidR="00E61293" w:rsidRPr="0070786E">
        <w:rPr>
          <w:rFonts w:ascii="Times New Roman" w:eastAsiaTheme="minorEastAsia" w:hAnsi="Times New Roman" w:cs="Times New Roman"/>
          <w:kern w:val="24"/>
          <w:sz w:val="24"/>
          <w:szCs w:val="24"/>
        </w:rPr>
        <w:t>dell’impresa</w:t>
      </w:r>
      <w:r w:rsidR="00E61293">
        <w:rPr>
          <w:rFonts w:ascii="Times New Roman" w:eastAsiaTheme="minorEastAsia" w:hAnsi="Times New Roman" w:cs="Times New Roman"/>
          <w:kern w:val="24"/>
          <w:sz w:val="24"/>
          <w:szCs w:val="24"/>
        </w:rPr>
        <w:t xml:space="preserve"> </w:t>
      </w:r>
      <w:r w:rsidR="00E61293">
        <w:rPr>
          <w:rFonts w:ascii="Times New Roman" w:eastAsiaTheme="minorEastAsia" w:hAnsi="Times New Roman" w:cs="Times New Roman"/>
          <w:kern w:val="24"/>
          <w:sz w:val="24"/>
          <w:szCs w:val="24"/>
        </w:rPr>
        <w:lastRenderedPageBreak/>
        <w:t xml:space="preserve">sulle strategie e sulle condizioni di lavoro. Un profilo contiguo ma diverso rispetto a quello della democrazia economica, nella quale a rilevare maggiormente è l’obiettivo di una redistribuzione a livello macro o micro della ricchezza prodotta </w:t>
      </w:r>
      <w:r w:rsidR="006D0671" w:rsidRPr="006D0671">
        <w:rPr>
          <w:rFonts w:ascii="Times New Roman" w:eastAsia="Cambria" w:hAnsi="Times New Roman" w:cs="Times New Roman"/>
          <w:bCs/>
          <w:color w:val="000000"/>
          <w:kern w:val="24"/>
          <w:sz w:val="24"/>
          <w:szCs w:val="24"/>
        </w:rPr>
        <w:t xml:space="preserve">(Macpherson, 1987). </w:t>
      </w:r>
    </w:p>
    <w:p w:rsidR="00E339C2" w:rsidRPr="0034328C" w:rsidRDefault="006C64DC" w:rsidP="0070786E">
      <w:pPr>
        <w:tabs>
          <w:tab w:val="left" w:pos="284"/>
        </w:tabs>
        <w:spacing w:after="0" w:line="240" w:lineRule="auto"/>
        <w:jc w:val="both"/>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 xml:space="preserve">   </w:t>
      </w:r>
      <w:r w:rsidR="00E61293">
        <w:rPr>
          <w:rFonts w:ascii="Times New Roman" w:eastAsiaTheme="minorEastAsia" w:hAnsi="Times New Roman" w:cs="Times New Roman"/>
          <w:kern w:val="24"/>
          <w:sz w:val="24"/>
          <w:szCs w:val="24"/>
        </w:rPr>
        <w:t>Un ulteriore criterio di qualificazione è quello che distingue la</w:t>
      </w:r>
      <w:r w:rsidR="00A62414" w:rsidRPr="0070786E">
        <w:rPr>
          <w:rFonts w:ascii="Times New Roman" w:eastAsiaTheme="minorEastAsia" w:hAnsi="Times New Roman" w:cs="Times New Roman"/>
          <w:kern w:val="24"/>
          <w:sz w:val="24"/>
          <w:szCs w:val="24"/>
        </w:rPr>
        <w:t xml:space="preserve"> partecipazione </w:t>
      </w:r>
      <w:r w:rsidR="00683B62" w:rsidRPr="0070786E">
        <w:rPr>
          <w:rFonts w:ascii="Times New Roman" w:eastAsiaTheme="minorEastAsia" w:hAnsi="Times New Roman" w:cs="Times New Roman"/>
          <w:kern w:val="24"/>
          <w:sz w:val="24"/>
          <w:szCs w:val="24"/>
        </w:rPr>
        <w:t>dei lavoratori</w:t>
      </w:r>
      <w:r w:rsidR="00E61293">
        <w:rPr>
          <w:rFonts w:ascii="Times New Roman" w:eastAsiaTheme="minorEastAsia" w:hAnsi="Times New Roman" w:cs="Times New Roman"/>
          <w:kern w:val="24"/>
          <w:sz w:val="24"/>
          <w:szCs w:val="24"/>
        </w:rPr>
        <w:t>, dal punto di vista</w:t>
      </w:r>
      <w:r w:rsidR="000164E6" w:rsidRPr="0070786E">
        <w:rPr>
          <w:rFonts w:ascii="Times New Roman" w:eastAsiaTheme="minorEastAsia" w:hAnsi="Times New Roman" w:cs="Times New Roman"/>
          <w:kern w:val="24"/>
          <w:sz w:val="24"/>
          <w:szCs w:val="24"/>
        </w:rPr>
        <w:t>: a)</w:t>
      </w:r>
      <w:r w:rsidR="00A62414" w:rsidRPr="0070786E">
        <w:rPr>
          <w:rFonts w:ascii="Times New Roman" w:eastAsiaTheme="minorEastAsia" w:hAnsi="Times New Roman" w:cs="Times New Roman"/>
          <w:kern w:val="24"/>
          <w:sz w:val="24"/>
          <w:szCs w:val="24"/>
        </w:rPr>
        <w:t xml:space="preserve"> </w:t>
      </w:r>
      <w:r w:rsidR="00A62414" w:rsidRPr="0034328C">
        <w:rPr>
          <w:rFonts w:ascii="Times New Roman" w:eastAsiaTheme="minorEastAsia" w:hAnsi="Times New Roman" w:cs="Times New Roman"/>
          <w:i/>
          <w:kern w:val="24"/>
          <w:sz w:val="24"/>
          <w:szCs w:val="24"/>
        </w:rPr>
        <w:t>gestionale</w:t>
      </w:r>
      <w:r w:rsidR="00A62414" w:rsidRPr="0070786E">
        <w:rPr>
          <w:rFonts w:ascii="Times New Roman" w:eastAsiaTheme="minorEastAsia" w:hAnsi="Times New Roman" w:cs="Times New Roman"/>
          <w:kern w:val="24"/>
          <w:sz w:val="24"/>
          <w:szCs w:val="24"/>
        </w:rPr>
        <w:t>, come qualità volta a</w:t>
      </w:r>
      <w:r w:rsidR="00683B62" w:rsidRPr="0070786E">
        <w:rPr>
          <w:rFonts w:ascii="Times New Roman" w:eastAsiaTheme="minorEastAsia" w:hAnsi="Times New Roman" w:cs="Times New Roman"/>
          <w:kern w:val="24"/>
          <w:sz w:val="24"/>
          <w:szCs w:val="24"/>
        </w:rPr>
        <w:t xml:space="preserve"> far contribuire al processo deliberativo in proporzione alla misura in cui se ne è coinvolti</w:t>
      </w:r>
      <w:r w:rsidR="00E61293">
        <w:rPr>
          <w:rFonts w:ascii="Times New Roman" w:eastAsiaTheme="minorEastAsia" w:hAnsi="Times New Roman" w:cs="Times New Roman"/>
          <w:kern w:val="24"/>
          <w:sz w:val="24"/>
          <w:szCs w:val="24"/>
        </w:rPr>
        <w:t>, nell’organizzazione e/o nei fini</w:t>
      </w:r>
      <w:r w:rsidR="00683B62" w:rsidRPr="0070786E">
        <w:rPr>
          <w:rFonts w:ascii="Times New Roman" w:eastAsiaTheme="minorEastAsia" w:hAnsi="Times New Roman" w:cs="Times New Roman"/>
          <w:kern w:val="24"/>
          <w:sz w:val="24"/>
          <w:szCs w:val="24"/>
        </w:rPr>
        <w:t xml:space="preserve">; </w:t>
      </w:r>
      <w:r w:rsidR="000164E6" w:rsidRPr="0070786E">
        <w:rPr>
          <w:rFonts w:ascii="Times New Roman" w:eastAsiaTheme="minorEastAsia" w:hAnsi="Times New Roman" w:cs="Times New Roman"/>
          <w:kern w:val="24"/>
          <w:sz w:val="24"/>
          <w:szCs w:val="24"/>
        </w:rPr>
        <w:t xml:space="preserve">b) </w:t>
      </w:r>
      <w:r w:rsidR="00683B62" w:rsidRPr="0034328C">
        <w:rPr>
          <w:rFonts w:ascii="Times New Roman" w:eastAsiaTheme="minorEastAsia" w:hAnsi="Times New Roman" w:cs="Times New Roman"/>
          <w:i/>
          <w:kern w:val="24"/>
          <w:sz w:val="24"/>
          <w:szCs w:val="24"/>
        </w:rPr>
        <w:t>sociologico</w:t>
      </w:r>
      <w:r w:rsidR="0034328C">
        <w:rPr>
          <w:rFonts w:ascii="Times New Roman" w:eastAsiaTheme="minorEastAsia" w:hAnsi="Times New Roman" w:cs="Times New Roman"/>
          <w:kern w:val="24"/>
          <w:sz w:val="24"/>
          <w:szCs w:val="24"/>
        </w:rPr>
        <w:t xml:space="preserve">, in funzione di una valorizzazione e </w:t>
      </w:r>
      <w:r w:rsidR="00683B62" w:rsidRPr="0070786E">
        <w:rPr>
          <w:rFonts w:ascii="Times New Roman" w:eastAsiaTheme="minorEastAsia" w:hAnsi="Times New Roman" w:cs="Times New Roman"/>
          <w:kern w:val="24"/>
          <w:sz w:val="24"/>
          <w:szCs w:val="24"/>
        </w:rPr>
        <w:t>promozione umana del lavoratore, soggetto e non mero oggetto della produzione</w:t>
      </w:r>
      <w:r w:rsidR="000164E6" w:rsidRPr="0070786E">
        <w:rPr>
          <w:rFonts w:ascii="Times New Roman" w:eastAsiaTheme="minorEastAsia" w:hAnsi="Times New Roman" w:cs="Times New Roman"/>
          <w:kern w:val="24"/>
          <w:sz w:val="24"/>
          <w:szCs w:val="24"/>
        </w:rPr>
        <w:t>; c)</w:t>
      </w:r>
      <w:r w:rsidR="00683B62" w:rsidRPr="0070786E">
        <w:rPr>
          <w:rFonts w:ascii="Times New Roman" w:eastAsiaTheme="minorEastAsia" w:hAnsi="Times New Roman" w:cs="Times New Roman"/>
          <w:kern w:val="24"/>
          <w:sz w:val="24"/>
          <w:szCs w:val="24"/>
        </w:rPr>
        <w:t xml:space="preserve"> </w:t>
      </w:r>
      <w:r w:rsidR="00683B62" w:rsidRPr="0034328C">
        <w:rPr>
          <w:rFonts w:ascii="Times New Roman" w:eastAsiaTheme="minorEastAsia" w:hAnsi="Times New Roman" w:cs="Times New Roman"/>
          <w:i/>
          <w:kern w:val="24"/>
          <w:sz w:val="24"/>
          <w:szCs w:val="24"/>
        </w:rPr>
        <w:t>giuridico-sindacale</w:t>
      </w:r>
      <w:r w:rsidR="00683B62" w:rsidRPr="0070786E">
        <w:rPr>
          <w:rFonts w:ascii="Times New Roman" w:eastAsiaTheme="minorEastAsia" w:hAnsi="Times New Roman" w:cs="Times New Roman"/>
          <w:kern w:val="24"/>
          <w:sz w:val="24"/>
          <w:szCs w:val="24"/>
        </w:rPr>
        <w:t xml:space="preserve">, </w:t>
      </w:r>
      <w:r w:rsidR="000164E6" w:rsidRPr="0070786E">
        <w:rPr>
          <w:rFonts w:ascii="Times New Roman" w:eastAsiaTheme="minorEastAsia" w:hAnsi="Times New Roman" w:cs="Times New Roman"/>
          <w:kern w:val="24"/>
          <w:sz w:val="24"/>
          <w:szCs w:val="24"/>
        </w:rPr>
        <w:t xml:space="preserve">quale </w:t>
      </w:r>
      <w:r w:rsidR="00683B62" w:rsidRPr="0070786E">
        <w:rPr>
          <w:rFonts w:ascii="Times New Roman" w:eastAsiaTheme="minorEastAsia" w:hAnsi="Times New Roman" w:cs="Times New Roman"/>
          <w:kern w:val="24"/>
          <w:sz w:val="24"/>
          <w:szCs w:val="24"/>
        </w:rPr>
        <w:t>insieme di organismi e procedure che possono essere istituiti a livello dell’impresa societaria o delle sue articolazioni organizzative per imporre decisioni comuni su materie ricomprese nel potere di gestione dell’impresa, assegnando a tal fine una specifica rilevanza al punto di vista dei lavoratori.</w:t>
      </w:r>
      <w:r w:rsidR="000164E6" w:rsidRPr="0070786E">
        <w:rPr>
          <w:rFonts w:ascii="Times New Roman" w:eastAsiaTheme="minorEastAsia" w:hAnsi="Times New Roman" w:cs="Times New Roman"/>
          <w:kern w:val="24"/>
          <w:sz w:val="24"/>
          <w:szCs w:val="24"/>
        </w:rPr>
        <w:t xml:space="preserve"> </w:t>
      </w:r>
      <w:r w:rsidR="0034328C" w:rsidRPr="0070786E">
        <w:rPr>
          <w:rFonts w:ascii="Times New Roman" w:eastAsiaTheme="minorEastAsia" w:hAnsi="Times New Roman" w:cs="Times New Roman"/>
          <w:kern w:val="24"/>
          <w:sz w:val="24"/>
          <w:szCs w:val="24"/>
        </w:rPr>
        <w:t>Una procedimentalizzazione di taluni poteri datoriali, relativamente assoggettati al diritto dei lavoratori e delle loro rappresentanze di esercitare un’influenza sulle decisioni che più significativamente li riguardano</w:t>
      </w:r>
      <w:r w:rsidR="0034328C">
        <w:rPr>
          <w:rFonts w:ascii="Times New Roman" w:eastAsiaTheme="minorEastAsia" w:hAnsi="Times New Roman" w:cs="Times New Roman"/>
          <w:kern w:val="24"/>
          <w:sz w:val="24"/>
          <w:szCs w:val="24"/>
        </w:rPr>
        <w:t xml:space="preserve"> (D’Antona, 1980)</w:t>
      </w:r>
      <w:r w:rsidR="0034328C" w:rsidRPr="0070786E">
        <w:rPr>
          <w:rFonts w:ascii="Times New Roman" w:eastAsiaTheme="minorEastAsia" w:hAnsi="Times New Roman" w:cs="Times New Roman"/>
          <w:kern w:val="24"/>
          <w:sz w:val="24"/>
          <w:szCs w:val="24"/>
        </w:rPr>
        <w:t xml:space="preserve">. </w:t>
      </w:r>
      <w:r w:rsidR="000164E6" w:rsidRPr="0070786E">
        <w:rPr>
          <w:rFonts w:ascii="Times New Roman" w:eastAsiaTheme="minorEastAsia" w:hAnsi="Times New Roman" w:cs="Times New Roman"/>
          <w:kern w:val="24"/>
          <w:sz w:val="24"/>
          <w:szCs w:val="24"/>
        </w:rPr>
        <w:t>In quest’ultima accezione, essa può riferirsi alla sfera strategica e della governance, assumendo i tratti della rappresentanza negli organismi societari, oppure alla dimensione de</w:t>
      </w:r>
      <w:r w:rsidR="0034328C">
        <w:rPr>
          <w:rFonts w:ascii="Times New Roman" w:eastAsiaTheme="minorEastAsia" w:hAnsi="Times New Roman" w:cs="Times New Roman"/>
          <w:kern w:val="24"/>
          <w:sz w:val="24"/>
          <w:szCs w:val="24"/>
        </w:rPr>
        <w:t>ll’informazione, consultazione o</w:t>
      </w:r>
      <w:r w:rsidR="000164E6" w:rsidRPr="0070786E">
        <w:rPr>
          <w:rFonts w:ascii="Times New Roman" w:eastAsiaTheme="minorEastAsia" w:hAnsi="Times New Roman" w:cs="Times New Roman"/>
          <w:kern w:val="24"/>
          <w:sz w:val="24"/>
          <w:szCs w:val="24"/>
        </w:rPr>
        <w:t xml:space="preserve"> codeterminazione, secondo un percorso scalare di intensità, variamente riconosciuta e scandita – per legge e/o contrattazione collettiva – nelle prassi comuni dei sistemi sindacali più avanzati. </w:t>
      </w:r>
      <w:r w:rsidR="00312B85">
        <w:rPr>
          <w:rFonts w:ascii="Times New Roman" w:eastAsiaTheme="minorEastAsia" w:hAnsi="Times New Roman" w:cs="Times New Roman"/>
          <w:kern w:val="24"/>
          <w:sz w:val="24"/>
          <w:szCs w:val="24"/>
        </w:rPr>
        <w:t xml:space="preserve">Livelli e classi decisionali variano, a seconda della prossimità coi vari snodi nei quali si dipana l’organizzazione produttiva: strategica, </w:t>
      </w:r>
      <w:r w:rsidR="00312B85" w:rsidRPr="00D16398">
        <w:rPr>
          <w:rFonts w:ascii="Times New Roman" w:eastAsiaTheme="minorEastAsia" w:hAnsi="Times New Roman" w:cs="Times New Roman"/>
          <w:kern w:val="24"/>
          <w:sz w:val="24"/>
          <w:szCs w:val="24"/>
        </w:rPr>
        <w:t>organizzativa, operativa (Baglioni, 1999</w:t>
      </w:r>
      <w:r w:rsidR="008B1C41" w:rsidRPr="00D16398">
        <w:rPr>
          <w:rFonts w:ascii="Times New Roman" w:eastAsiaTheme="minorEastAsia" w:hAnsi="Times New Roman" w:cs="Times New Roman"/>
          <w:kern w:val="24"/>
          <w:sz w:val="24"/>
          <w:szCs w:val="24"/>
        </w:rPr>
        <w:t>; Leonardi, 2013</w:t>
      </w:r>
      <w:r w:rsidR="00312B85" w:rsidRPr="00D16398">
        <w:rPr>
          <w:rFonts w:ascii="Times New Roman" w:eastAsiaTheme="minorEastAsia" w:hAnsi="Times New Roman" w:cs="Times New Roman"/>
          <w:kern w:val="24"/>
          <w:sz w:val="24"/>
          <w:szCs w:val="24"/>
        </w:rPr>
        <w:t xml:space="preserve">). </w:t>
      </w:r>
      <w:r w:rsidR="0034328C" w:rsidRPr="00D16398">
        <w:rPr>
          <w:rFonts w:ascii="Times New Roman" w:eastAsiaTheme="minorEastAsia" w:hAnsi="Times New Roman" w:cs="Times New Roman"/>
          <w:kern w:val="24"/>
          <w:sz w:val="24"/>
          <w:szCs w:val="24"/>
        </w:rPr>
        <w:t xml:space="preserve">Nei testi normativi dell’UE, </w:t>
      </w:r>
      <w:r w:rsidR="0034328C" w:rsidRPr="00D16398">
        <w:rPr>
          <w:rFonts w:ascii="Times New Roman" w:eastAsiaTheme="minorEastAsia" w:hAnsi="Times New Roman" w:cs="Times New Roman"/>
          <w:i/>
          <w:kern w:val="24"/>
          <w:sz w:val="24"/>
          <w:szCs w:val="24"/>
        </w:rPr>
        <w:t>partecipazione</w:t>
      </w:r>
      <w:r w:rsidR="00312B85" w:rsidRPr="00D16398">
        <w:rPr>
          <w:rFonts w:ascii="Times New Roman" w:eastAsiaTheme="minorEastAsia" w:hAnsi="Times New Roman" w:cs="Times New Roman"/>
          <w:kern w:val="24"/>
          <w:sz w:val="24"/>
          <w:szCs w:val="24"/>
        </w:rPr>
        <w:t xml:space="preserve"> </w:t>
      </w:r>
      <w:r w:rsidR="00312B85" w:rsidRPr="00D16398">
        <w:rPr>
          <w:rFonts w:ascii="Times New Roman" w:eastAsiaTheme="minorEastAsia" w:hAnsi="Times New Roman" w:cs="Times New Roman"/>
          <w:i/>
          <w:kern w:val="24"/>
          <w:sz w:val="24"/>
          <w:szCs w:val="24"/>
        </w:rPr>
        <w:t>(participation)</w:t>
      </w:r>
      <w:r w:rsidR="0034328C" w:rsidRPr="00D16398">
        <w:rPr>
          <w:rFonts w:ascii="Times New Roman" w:eastAsiaTheme="minorEastAsia" w:hAnsi="Times New Roman" w:cs="Times New Roman"/>
          <w:i/>
          <w:kern w:val="24"/>
          <w:sz w:val="24"/>
          <w:szCs w:val="24"/>
        </w:rPr>
        <w:t xml:space="preserve"> </w:t>
      </w:r>
      <w:r w:rsidR="0034328C" w:rsidRPr="00D16398">
        <w:rPr>
          <w:rFonts w:ascii="Times New Roman" w:eastAsiaTheme="minorEastAsia" w:hAnsi="Times New Roman" w:cs="Times New Roman"/>
          <w:kern w:val="24"/>
          <w:sz w:val="24"/>
          <w:szCs w:val="24"/>
        </w:rPr>
        <w:t>si intende solo quella che si esercita in seno alla governance dell’impresa</w:t>
      </w:r>
      <w:r w:rsidR="00D16398" w:rsidRPr="00D16398">
        <w:rPr>
          <w:rFonts w:ascii="Times New Roman" w:eastAsiaTheme="minorEastAsia" w:hAnsi="Times New Roman" w:cs="Times New Roman"/>
          <w:kern w:val="24"/>
          <w:sz w:val="24"/>
          <w:szCs w:val="24"/>
        </w:rPr>
        <w:t xml:space="preserve"> </w:t>
      </w:r>
      <w:r w:rsidR="00D16398">
        <w:rPr>
          <w:rFonts w:ascii="Times New Roman" w:hAnsi="Times New Roman" w:cs="Times New Roman"/>
          <w:sz w:val="24"/>
          <w:szCs w:val="24"/>
        </w:rPr>
        <w:t>(</w:t>
      </w:r>
      <w:r w:rsidR="00B257D8">
        <w:rPr>
          <w:rFonts w:ascii="Times New Roman" w:hAnsi="Times New Roman" w:cs="Times New Roman"/>
          <w:sz w:val="24"/>
          <w:szCs w:val="24"/>
        </w:rPr>
        <w:t xml:space="preserve">Jackson, 2005; </w:t>
      </w:r>
      <w:r w:rsidR="00D16398" w:rsidRPr="00D16398">
        <w:rPr>
          <w:rFonts w:ascii="Times New Roman" w:hAnsi="Times New Roman" w:cs="Times New Roman"/>
          <w:sz w:val="24"/>
          <w:szCs w:val="24"/>
        </w:rPr>
        <w:t>Gold et al. 2011; Conchon</w:t>
      </w:r>
      <w:r w:rsidR="00D16398">
        <w:rPr>
          <w:rFonts w:ascii="Times New Roman" w:hAnsi="Times New Roman" w:cs="Times New Roman"/>
          <w:sz w:val="24"/>
          <w:szCs w:val="24"/>
        </w:rPr>
        <w:t xml:space="preserve"> and Waddington, 2011)</w:t>
      </w:r>
      <w:r w:rsidR="0034328C" w:rsidRPr="00D16398">
        <w:rPr>
          <w:rFonts w:ascii="Times New Roman" w:eastAsiaTheme="minorEastAsia" w:hAnsi="Times New Roman" w:cs="Times New Roman"/>
          <w:kern w:val="24"/>
          <w:sz w:val="24"/>
          <w:szCs w:val="24"/>
        </w:rPr>
        <w:t xml:space="preserve">, nominando </w:t>
      </w:r>
      <w:r w:rsidR="0034328C" w:rsidRPr="00D16398">
        <w:rPr>
          <w:rFonts w:ascii="Times New Roman" w:eastAsiaTheme="minorEastAsia" w:hAnsi="Times New Roman" w:cs="Times New Roman"/>
          <w:i/>
          <w:kern w:val="24"/>
          <w:sz w:val="24"/>
          <w:szCs w:val="24"/>
        </w:rPr>
        <w:t>coinvolgimento</w:t>
      </w:r>
      <w:r w:rsidR="0034328C" w:rsidRPr="00D16398">
        <w:rPr>
          <w:rFonts w:ascii="Times New Roman" w:eastAsiaTheme="minorEastAsia" w:hAnsi="Times New Roman" w:cs="Times New Roman"/>
          <w:kern w:val="24"/>
          <w:sz w:val="24"/>
          <w:szCs w:val="24"/>
        </w:rPr>
        <w:t xml:space="preserve"> </w:t>
      </w:r>
      <w:r w:rsidR="0034328C" w:rsidRPr="00D16398">
        <w:rPr>
          <w:rFonts w:ascii="Times New Roman" w:eastAsiaTheme="minorEastAsia" w:hAnsi="Times New Roman" w:cs="Times New Roman"/>
          <w:i/>
          <w:kern w:val="24"/>
          <w:sz w:val="24"/>
          <w:szCs w:val="24"/>
        </w:rPr>
        <w:t>(involvement)</w:t>
      </w:r>
      <w:r w:rsidR="0034328C" w:rsidRPr="00D16398">
        <w:rPr>
          <w:rFonts w:ascii="Times New Roman" w:eastAsiaTheme="minorEastAsia" w:hAnsi="Times New Roman" w:cs="Times New Roman"/>
          <w:kern w:val="24"/>
          <w:sz w:val="24"/>
          <w:szCs w:val="24"/>
        </w:rPr>
        <w:t xml:space="preserve"> tutte le altre</w:t>
      </w:r>
      <w:r w:rsidR="00155F8C" w:rsidRPr="00D16398">
        <w:rPr>
          <w:rFonts w:ascii="Times New Roman" w:eastAsiaTheme="minorEastAsia" w:hAnsi="Times New Roman" w:cs="Times New Roman"/>
          <w:kern w:val="24"/>
          <w:sz w:val="24"/>
          <w:szCs w:val="24"/>
        </w:rPr>
        <w:t xml:space="preserve"> (Alaimo</w:t>
      </w:r>
      <w:r w:rsidR="00155F8C" w:rsidRPr="00B27FA4">
        <w:rPr>
          <w:rFonts w:ascii="Times New Roman" w:eastAsiaTheme="minorEastAsia" w:hAnsi="Times New Roman" w:cs="Times New Roman"/>
          <w:kern w:val="24"/>
          <w:sz w:val="24"/>
          <w:szCs w:val="24"/>
        </w:rPr>
        <w:t>,</w:t>
      </w:r>
      <w:r w:rsidR="00B27FA4" w:rsidRPr="00B27FA4">
        <w:rPr>
          <w:rFonts w:ascii="Times New Roman" w:eastAsiaTheme="minorEastAsia" w:hAnsi="Times New Roman" w:cs="Times New Roman"/>
          <w:kern w:val="24"/>
          <w:sz w:val="24"/>
          <w:szCs w:val="24"/>
        </w:rPr>
        <w:t xml:space="preserve"> 2014</w:t>
      </w:r>
      <w:r w:rsidR="006A3EA2">
        <w:rPr>
          <w:rFonts w:ascii="Times New Roman" w:eastAsiaTheme="minorEastAsia" w:hAnsi="Times New Roman" w:cs="Times New Roman"/>
          <w:kern w:val="24"/>
          <w:sz w:val="24"/>
          <w:szCs w:val="24"/>
        </w:rPr>
        <w:t>; Zoli, 2015</w:t>
      </w:r>
      <w:r w:rsidR="00155F8C" w:rsidRPr="00B27FA4">
        <w:rPr>
          <w:rFonts w:ascii="Times New Roman" w:eastAsiaTheme="minorEastAsia" w:hAnsi="Times New Roman" w:cs="Times New Roman"/>
          <w:kern w:val="24"/>
          <w:sz w:val="24"/>
          <w:szCs w:val="24"/>
        </w:rPr>
        <w:t>)</w:t>
      </w:r>
      <w:r w:rsidR="0034328C" w:rsidRPr="00B27FA4">
        <w:rPr>
          <w:rFonts w:ascii="Times New Roman" w:eastAsiaTheme="minorEastAsia" w:hAnsi="Times New Roman" w:cs="Times New Roman"/>
          <w:kern w:val="24"/>
          <w:sz w:val="24"/>
          <w:szCs w:val="24"/>
        </w:rPr>
        <w:t>.</w:t>
      </w:r>
      <w:r w:rsidR="003F268E" w:rsidRPr="00D16398">
        <w:rPr>
          <w:rFonts w:ascii="Times New Roman" w:eastAsiaTheme="minorEastAsia" w:hAnsi="Times New Roman" w:cs="Times New Roman"/>
          <w:kern w:val="24"/>
          <w:sz w:val="24"/>
          <w:szCs w:val="24"/>
        </w:rPr>
        <w:t xml:space="preserve"> </w:t>
      </w:r>
      <w:r w:rsidR="000164E6" w:rsidRPr="00D16398">
        <w:rPr>
          <w:rFonts w:ascii="Times New Roman" w:eastAsiaTheme="minorEastAsia" w:hAnsi="Times New Roman" w:cs="Times New Roman"/>
          <w:kern w:val="24"/>
          <w:sz w:val="24"/>
          <w:szCs w:val="24"/>
        </w:rPr>
        <w:t>L’ordinamento dell’UE e degli Stati membri che ne fanno parte reca ormai un’ampia strat</w:t>
      </w:r>
      <w:r w:rsidR="0034328C" w:rsidRPr="00D16398">
        <w:rPr>
          <w:rFonts w:ascii="Times New Roman" w:eastAsiaTheme="minorEastAsia" w:hAnsi="Times New Roman" w:cs="Times New Roman"/>
          <w:kern w:val="24"/>
          <w:sz w:val="24"/>
          <w:szCs w:val="24"/>
        </w:rPr>
        <w:t>ificazione di norme e pratiche a</w:t>
      </w:r>
      <w:r w:rsidR="000164E6" w:rsidRPr="00D16398">
        <w:rPr>
          <w:rFonts w:ascii="Times New Roman" w:eastAsiaTheme="minorEastAsia" w:hAnsi="Times New Roman" w:cs="Times New Roman"/>
          <w:kern w:val="24"/>
          <w:sz w:val="24"/>
          <w:szCs w:val="24"/>
        </w:rPr>
        <w:t xml:space="preserve"> riguardo, tali da renderle un tratto qualificante che di ciò che viene comunemente inteso “modello sociale europeo”. Riflesso </w:t>
      </w:r>
      <w:r w:rsidR="00D9534D" w:rsidRPr="00D16398">
        <w:rPr>
          <w:rFonts w:ascii="Times New Roman" w:eastAsiaTheme="minorEastAsia" w:hAnsi="Times New Roman" w:cs="Times New Roman"/>
          <w:kern w:val="24"/>
          <w:sz w:val="24"/>
          <w:szCs w:val="24"/>
        </w:rPr>
        <w:t>esso stesso di modelli nazionali più o meno giuridificati ed effettivi, la cui genesi può farsi – se non alle origini stesse del movimento operaio organizzato – quanto meno negli anni a cavallo fra il secondo dopoguerra e gli anni ’70. Fonti</w:t>
      </w:r>
      <w:r w:rsidR="00D9534D" w:rsidRPr="0070786E">
        <w:rPr>
          <w:rFonts w:ascii="Times New Roman" w:eastAsiaTheme="minorEastAsia" w:hAnsi="Times New Roman" w:cs="Times New Roman"/>
          <w:kern w:val="24"/>
          <w:sz w:val="24"/>
          <w:szCs w:val="24"/>
        </w:rPr>
        <w:t xml:space="preserve"> legali e/o contrattuali stabiliscono il tipo di partecipazione, a seconda dell’ambito e del livello in cui si esercita, i requisiti e i criteri di selezione e composizione, le materie e le classi decisionali, nonché i rimedi giuridici </w:t>
      </w:r>
      <w:r w:rsidR="00D9534D" w:rsidRPr="0070786E">
        <w:rPr>
          <w:rFonts w:ascii="Times New Roman" w:eastAsiaTheme="minorEastAsia" w:hAnsi="Times New Roman" w:cs="Times New Roman"/>
          <w:kern w:val="24"/>
          <w:sz w:val="24"/>
          <w:szCs w:val="24"/>
          <w:lang w:eastAsia="it-IT"/>
        </w:rPr>
        <w:t xml:space="preserve">mediante i quali </w:t>
      </w:r>
      <w:r w:rsidR="00E339C2" w:rsidRPr="0070786E">
        <w:rPr>
          <w:rFonts w:ascii="Times New Roman" w:eastAsiaTheme="minorEastAsia" w:hAnsi="Times New Roman" w:cs="Times New Roman"/>
          <w:kern w:val="24"/>
          <w:sz w:val="24"/>
          <w:szCs w:val="24"/>
          <w:lang w:eastAsia="it-IT"/>
        </w:rPr>
        <w:t xml:space="preserve">questi diritti sono </w:t>
      </w:r>
      <w:r w:rsidR="00D9534D" w:rsidRPr="0070786E">
        <w:rPr>
          <w:rFonts w:ascii="Times New Roman" w:eastAsiaTheme="minorEastAsia" w:hAnsi="Times New Roman" w:cs="Times New Roman"/>
          <w:kern w:val="24"/>
          <w:sz w:val="24"/>
          <w:szCs w:val="24"/>
          <w:lang w:eastAsia="it-IT"/>
        </w:rPr>
        <w:t xml:space="preserve">resi </w:t>
      </w:r>
      <w:r w:rsidR="00E339C2" w:rsidRPr="0070786E">
        <w:rPr>
          <w:rFonts w:ascii="Times New Roman" w:eastAsiaTheme="minorEastAsia" w:hAnsi="Times New Roman" w:cs="Times New Roman"/>
          <w:kern w:val="24"/>
          <w:sz w:val="24"/>
          <w:szCs w:val="24"/>
          <w:lang w:eastAsia="it-IT"/>
        </w:rPr>
        <w:t xml:space="preserve">esigibili, tempestivi, giustiziabili. Ragionando per ideal-tipi, si ha un modello </w:t>
      </w:r>
      <w:r w:rsidR="00E339C2" w:rsidRPr="0070786E">
        <w:rPr>
          <w:rFonts w:ascii="Times New Roman" w:eastAsiaTheme="minorEastAsia" w:hAnsi="Times New Roman" w:cs="Times New Roman"/>
          <w:i/>
          <w:iCs/>
          <w:kern w:val="24"/>
          <w:sz w:val="24"/>
          <w:szCs w:val="24"/>
          <w:lang w:eastAsia="it-IT"/>
        </w:rPr>
        <w:t>forte</w:t>
      </w:r>
      <w:r w:rsidR="00E339C2" w:rsidRPr="0070786E">
        <w:rPr>
          <w:rFonts w:ascii="Times New Roman" w:eastAsiaTheme="minorEastAsia" w:hAnsi="Times New Roman" w:cs="Times New Roman"/>
          <w:kern w:val="24"/>
          <w:sz w:val="24"/>
          <w:szCs w:val="24"/>
          <w:lang w:eastAsia="it-IT"/>
        </w:rPr>
        <w:t xml:space="preserve"> di partecipazione quando vengono formalizzati per legge diritti di codeterminazione o cogestione, </w:t>
      </w:r>
      <w:r w:rsidR="00D9534D" w:rsidRPr="0070786E">
        <w:rPr>
          <w:rFonts w:ascii="Times New Roman" w:eastAsiaTheme="minorEastAsia" w:hAnsi="Times New Roman" w:cs="Times New Roman"/>
          <w:kern w:val="24"/>
          <w:sz w:val="24"/>
          <w:szCs w:val="24"/>
          <w:lang w:eastAsia="it-IT"/>
        </w:rPr>
        <w:t xml:space="preserve">a livello societario oltre che aziendale, </w:t>
      </w:r>
      <w:r w:rsidR="00E339C2" w:rsidRPr="0070786E">
        <w:rPr>
          <w:rFonts w:ascii="Times New Roman" w:eastAsiaTheme="minorEastAsia" w:hAnsi="Times New Roman" w:cs="Times New Roman"/>
          <w:kern w:val="24"/>
          <w:sz w:val="24"/>
          <w:szCs w:val="24"/>
          <w:lang w:eastAsia="it-IT"/>
        </w:rPr>
        <w:t xml:space="preserve">in grado di incidere a livello e sulla classe decisionale strategica. </w:t>
      </w:r>
      <w:r w:rsidR="008B1C41">
        <w:rPr>
          <w:rFonts w:ascii="Times New Roman" w:eastAsiaTheme="minorEastAsia" w:hAnsi="Times New Roman" w:cs="Times New Roman"/>
          <w:kern w:val="24"/>
          <w:sz w:val="24"/>
          <w:szCs w:val="24"/>
          <w:lang w:eastAsia="it-IT"/>
        </w:rPr>
        <w:t xml:space="preserve">Emblematico, di questa tipizzazione, il modello tedesco della </w:t>
      </w:r>
      <w:r w:rsidR="008B1C41" w:rsidRPr="008B1C41">
        <w:rPr>
          <w:rFonts w:ascii="Times New Roman" w:eastAsiaTheme="minorEastAsia" w:hAnsi="Times New Roman" w:cs="Times New Roman"/>
          <w:i/>
          <w:kern w:val="24"/>
          <w:sz w:val="24"/>
          <w:szCs w:val="24"/>
          <w:lang w:eastAsia="it-IT"/>
        </w:rPr>
        <w:t>Mitbestimmung</w:t>
      </w:r>
      <w:r w:rsidR="008B1C41">
        <w:rPr>
          <w:rFonts w:ascii="Times New Roman" w:eastAsiaTheme="minorEastAsia" w:hAnsi="Times New Roman" w:cs="Times New Roman"/>
          <w:kern w:val="24"/>
          <w:sz w:val="24"/>
          <w:szCs w:val="24"/>
          <w:lang w:eastAsia="it-IT"/>
        </w:rPr>
        <w:t xml:space="preserve">, nelle sue diverse articolazioni. </w:t>
      </w:r>
      <w:r w:rsidR="00E339C2" w:rsidRPr="0070786E">
        <w:rPr>
          <w:rFonts w:ascii="Times New Roman" w:eastAsiaTheme="minorEastAsia" w:hAnsi="Times New Roman" w:cs="Times New Roman"/>
          <w:kern w:val="24"/>
          <w:sz w:val="24"/>
          <w:szCs w:val="24"/>
          <w:lang w:eastAsia="it-IT"/>
        </w:rPr>
        <w:t xml:space="preserve">Un modello </w:t>
      </w:r>
      <w:r w:rsidR="00E339C2" w:rsidRPr="0070786E">
        <w:rPr>
          <w:rFonts w:ascii="Times New Roman" w:eastAsiaTheme="minorEastAsia" w:hAnsi="Times New Roman" w:cs="Times New Roman"/>
          <w:i/>
          <w:iCs/>
          <w:kern w:val="24"/>
          <w:sz w:val="24"/>
          <w:szCs w:val="24"/>
          <w:lang w:eastAsia="it-IT"/>
        </w:rPr>
        <w:t>debole,</w:t>
      </w:r>
      <w:r w:rsidR="00E339C2" w:rsidRPr="0070786E">
        <w:rPr>
          <w:rFonts w:ascii="Times New Roman" w:eastAsiaTheme="minorEastAsia" w:hAnsi="Times New Roman" w:cs="Times New Roman"/>
          <w:kern w:val="24"/>
          <w:sz w:val="24"/>
          <w:szCs w:val="24"/>
          <w:lang w:eastAsia="it-IT"/>
        </w:rPr>
        <w:t xml:space="preserve"> in caso di partecipazione volontaristica, a livelli e su classi decisionali di rilevanza non strategica. Il modello nordico sarebbe considerato un modello forte; quello italiano un modello debole.</w:t>
      </w:r>
    </w:p>
    <w:p w:rsidR="001B1554" w:rsidRDefault="00956995" w:rsidP="001B1554">
      <w:pPr>
        <w:pStyle w:val="EApara"/>
        <w:tabs>
          <w:tab w:val="left" w:pos="284"/>
        </w:tabs>
        <w:spacing w:after="0"/>
        <w:rPr>
          <w:rFonts w:ascii="Times New Roman" w:hAnsi="Times New Roman"/>
          <w:sz w:val="24"/>
          <w:szCs w:val="24"/>
        </w:rPr>
      </w:pPr>
      <w:r>
        <w:rPr>
          <w:rFonts w:ascii="Times New Roman" w:hAnsi="Times New Roman"/>
          <w:sz w:val="24"/>
          <w:szCs w:val="24"/>
        </w:rPr>
        <w:t xml:space="preserve">   </w:t>
      </w:r>
      <w:r w:rsidR="00D9534D" w:rsidRPr="0070786E">
        <w:rPr>
          <w:rFonts w:ascii="Times New Roman" w:hAnsi="Times New Roman"/>
          <w:sz w:val="24"/>
          <w:szCs w:val="24"/>
        </w:rPr>
        <w:t xml:space="preserve">In tutti i casi fin qui descritti, la partecipazione dei lavoratori tende ad espletarsi secondo gli schemi della delega e della rappresentanza, attraverso il conferimento di un mandato ascendente, variamente proceduralizzato secondo i diversi modelli di democrazia sindacale, a cui corrisponde un dovere di influenza, discendente, onde conferire </w:t>
      </w:r>
      <w:r w:rsidR="00D22213" w:rsidRPr="0070786E">
        <w:rPr>
          <w:rFonts w:ascii="Times New Roman" w:hAnsi="Times New Roman"/>
          <w:sz w:val="24"/>
          <w:szCs w:val="24"/>
        </w:rPr>
        <w:t xml:space="preserve">un’effettiva e reciproca esigibilità a quanto eventualmente convenuto con la controparte. Una partecipazione </w:t>
      </w:r>
      <w:r w:rsidR="00D22213" w:rsidRPr="0079624E">
        <w:rPr>
          <w:rFonts w:ascii="Times New Roman" w:hAnsi="Times New Roman"/>
          <w:i/>
          <w:sz w:val="24"/>
          <w:szCs w:val="24"/>
        </w:rPr>
        <w:t>indiretta</w:t>
      </w:r>
      <w:r w:rsidR="00D22213" w:rsidRPr="0070786E">
        <w:rPr>
          <w:rFonts w:ascii="Times New Roman" w:hAnsi="Times New Roman"/>
          <w:sz w:val="24"/>
          <w:szCs w:val="24"/>
        </w:rPr>
        <w:t xml:space="preserve">, dunque, rispetto alla quale se ne può configurare una </w:t>
      </w:r>
      <w:r w:rsidR="00D22213" w:rsidRPr="0079624E">
        <w:rPr>
          <w:rFonts w:ascii="Times New Roman" w:hAnsi="Times New Roman"/>
          <w:i/>
          <w:sz w:val="24"/>
          <w:szCs w:val="24"/>
        </w:rPr>
        <w:t>diretta</w:t>
      </w:r>
      <w:r w:rsidR="00D22213" w:rsidRPr="0070786E">
        <w:rPr>
          <w:rFonts w:ascii="Times New Roman" w:hAnsi="Times New Roman"/>
          <w:sz w:val="24"/>
          <w:szCs w:val="24"/>
        </w:rPr>
        <w:t>, nella quale il coinvolgimento e la consultazione fra lavoratori e azienda si instaura a prescindere dai tradizionali canali della rappresentanza e del mandato</w:t>
      </w:r>
      <w:r w:rsidR="006D0671">
        <w:rPr>
          <w:rFonts w:ascii="Times New Roman" w:hAnsi="Times New Roman"/>
          <w:sz w:val="24"/>
          <w:szCs w:val="24"/>
        </w:rPr>
        <w:t xml:space="preserve"> </w:t>
      </w:r>
      <w:r w:rsidR="006D0671" w:rsidRPr="006D0671">
        <w:rPr>
          <w:rFonts w:ascii="Times New Roman" w:hAnsi="Times New Roman"/>
          <w:sz w:val="24"/>
          <w:szCs w:val="24"/>
        </w:rPr>
        <w:t>(</w:t>
      </w:r>
      <w:r w:rsidR="00D16398">
        <w:rPr>
          <w:rFonts w:ascii="Times New Roman" w:hAnsi="Times New Roman"/>
          <w:sz w:val="24"/>
          <w:szCs w:val="24"/>
        </w:rPr>
        <w:t xml:space="preserve">Eurofound, 2015; </w:t>
      </w:r>
      <w:r w:rsidR="006D0671" w:rsidRPr="006D0671">
        <w:rPr>
          <w:rFonts w:ascii="Times New Roman" w:hAnsi="Times New Roman"/>
          <w:sz w:val="24"/>
          <w:szCs w:val="24"/>
        </w:rPr>
        <w:t>Lippert, 2014; Knudsen et al., 2011; Cremers, 2011;</w:t>
      </w:r>
      <w:r w:rsidR="00D16398">
        <w:rPr>
          <w:rFonts w:ascii="Times New Roman" w:hAnsi="Times New Roman"/>
          <w:sz w:val="24"/>
          <w:szCs w:val="24"/>
        </w:rPr>
        <w:t xml:space="preserve"> Regalia, 2006</w:t>
      </w:r>
      <w:r w:rsidR="00A1666F">
        <w:rPr>
          <w:rFonts w:ascii="Times New Roman" w:hAnsi="Times New Roman"/>
          <w:sz w:val="24"/>
          <w:szCs w:val="24"/>
        </w:rPr>
        <w:t>, Knudsen, 1995</w:t>
      </w:r>
      <w:r w:rsidR="006D0671" w:rsidRPr="006D0671">
        <w:rPr>
          <w:rFonts w:ascii="Times New Roman" w:hAnsi="Times New Roman"/>
          <w:sz w:val="24"/>
          <w:szCs w:val="24"/>
        </w:rPr>
        <w:t>)</w:t>
      </w:r>
      <w:r w:rsidR="00D22213" w:rsidRPr="0070786E">
        <w:rPr>
          <w:rFonts w:ascii="Times New Roman" w:hAnsi="Times New Roman"/>
          <w:sz w:val="24"/>
          <w:szCs w:val="24"/>
        </w:rPr>
        <w:t xml:space="preserve">. In quest’ultima accezione, la partecipazione consiste </w:t>
      </w:r>
      <w:r w:rsidR="00B4680D">
        <w:rPr>
          <w:rFonts w:ascii="Times New Roman" w:hAnsi="Times New Roman"/>
          <w:sz w:val="24"/>
          <w:szCs w:val="24"/>
        </w:rPr>
        <w:t>– secondo una definizione che ne ha fornito l’Eurofound</w:t>
      </w:r>
      <w:r w:rsidR="00B4680D" w:rsidRPr="00B4680D">
        <w:rPr>
          <w:rStyle w:val="FootnoteReference"/>
          <w:rFonts w:ascii="Times New Roman" w:hAnsi="Times New Roman"/>
          <w:sz w:val="24"/>
          <w:szCs w:val="24"/>
          <w:lang w:val="en-GB"/>
        </w:rPr>
        <w:footnoteReference w:id="1"/>
      </w:r>
      <w:r w:rsidR="00B4680D">
        <w:rPr>
          <w:rFonts w:ascii="Times New Roman" w:hAnsi="Times New Roman"/>
          <w:sz w:val="24"/>
          <w:szCs w:val="24"/>
        </w:rPr>
        <w:t xml:space="preserve"> – </w:t>
      </w:r>
      <w:r w:rsidR="00D22213" w:rsidRPr="0070786E">
        <w:rPr>
          <w:rFonts w:ascii="Times New Roman" w:hAnsi="Times New Roman"/>
          <w:sz w:val="24"/>
          <w:szCs w:val="24"/>
        </w:rPr>
        <w:t>nelle opportunità con le quali il management aziendale, nel luogo di lavoro, delega alcune delle sue prerogative e autorità deliberative ai lavoratori, siano essi singoli e/o gruppi o team, con riguardo all’esecuzione immediata di mansioni, obiettivi produttivi, modalità di organizzazione del lavoro</w:t>
      </w:r>
      <w:r w:rsidR="00B4680D">
        <w:rPr>
          <w:rFonts w:ascii="Times New Roman" w:hAnsi="Times New Roman"/>
          <w:sz w:val="24"/>
          <w:szCs w:val="24"/>
        </w:rPr>
        <w:t>.</w:t>
      </w:r>
      <w:r w:rsidR="00D22213" w:rsidRPr="0070786E">
        <w:rPr>
          <w:rFonts w:ascii="Times New Roman" w:hAnsi="Times New Roman"/>
          <w:sz w:val="24"/>
          <w:szCs w:val="24"/>
        </w:rPr>
        <w:t xml:space="preserve"> </w:t>
      </w:r>
      <w:r w:rsidR="00B4680D">
        <w:rPr>
          <w:rFonts w:ascii="Times New Roman" w:hAnsi="Times New Roman"/>
          <w:sz w:val="24"/>
          <w:szCs w:val="24"/>
        </w:rPr>
        <w:t xml:space="preserve">Diversamente dalle sue modalità rappresentative e indirette, la </w:t>
      </w:r>
      <w:r w:rsidR="00B4680D">
        <w:rPr>
          <w:rFonts w:ascii="Times New Roman" w:hAnsi="Times New Roman"/>
          <w:sz w:val="24"/>
          <w:szCs w:val="24"/>
        </w:rPr>
        <w:lastRenderedPageBreak/>
        <w:t>partecipazione diretta persegue ed esalta l’</w:t>
      </w:r>
      <w:r w:rsidR="00D22213" w:rsidRPr="0070786E">
        <w:rPr>
          <w:rFonts w:ascii="Times New Roman" w:hAnsi="Times New Roman"/>
          <w:sz w:val="24"/>
          <w:szCs w:val="24"/>
        </w:rPr>
        <w:t xml:space="preserve">informalità e </w:t>
      </w:r>
      <w:r w:rsidR="00303F9B" w:rsidRPr="0070786E">
        <w:rPr>
          <w:rFonts w:ascii="Times New Roman" w:hAnsi="Times New Roman"/>
          <w:sz w:val="24"/>
          <w:szCs w:val="24"/>
        </w:rPr>
        <w:t>l’auto-attivazione di una forza lavoro</w:t>
      </w:r>
      <w:r w:rsidR="00C4634B">
        <w:rPr>
          <w:rFonts w:ascii="Times New Roman" w:hAnsi="Times New Roman"/>
          <w:sz w:val="24"/>
          <w:szCs w:val="24"/>
        </w:rPr>
        <w:t>,</w:t>
      </w:r>
      <w:r w:rsidR="00303F9B" w:rsidRPr="0070786E">
        <w:rPr>
          <w:rFonts w:ascii="Times New Roman" w:hAnsi="Times New Roman"/>
          <w:sz w:val="24"/>
          <w:szCs w:val="24"/>
        </w:rPr>
        <w:t xml:space="preserve"> d’ora in poi dotata di quell’autonomia e responsabilità, un tempo programmaticamente negati, in nome dell’unicità e verticalità del comando datoriale</w:t>
      </w:r>
      <w:r w:rsidR="0079624E">
        <w:rPr>
          <w:rFonts w:ascii="Times New Roman" w:hAnsi="Times New Roman"/>
          <w:sz w:val="24"/>
          <w:szCs w:val="24"/>
        </w:rPr>
        <w:t xml:space="preserve">. </w:t>
      </w:r>
      <w:r w:rsidR="002A403A">
        <w:rPr>
          <w:rFonts w:ascii="Times New Roman" w:hAnsi="Times New Roman"/>
          <w:sz w:val="24"/>
          <w:szCs w:val="24"/>
        </w:rPr>
        <w:t xml:space="preserve">Ciò che viene postulato è </w:t>
      </w:r>
      <w:r w:rsidR="002A403A" w:rsidRPr="0070786E">
        <w:rPr>
          <w:rFonts w:ascii="Times New Roman" w:hAnsi="Times New Roman"/>
          <w:sz w:val="24"/>
          <w:szCs w:val="24"/>
        </w:rPr>
        <w:t>un accorciamento della catena decisionale, resa meno pervasiva e più indiretta a livello di supervisione, più che di istruzioni in dettaglio, a cui deve corrispondere un ampliamento della dimensione relazionale orizzontale e del coinvolgimento, nella sfera del problem solving se non anche – nei modelli più avanzati – del problem setting. Questo coinvolgimento diretto può essere sollecitato a livello individuale o collettivo; meramente informativo o piuttosto deliberativo. Nel primo caso esso si esprime nelle forme di una interlocuzione personalizzata fra la dirigenza e il singolo lavoratore, da ricercarsi attraverso colloqui, indagini d’opinione, cassetta delle idee e dei suggerimenti. Nel secondo caso, la partecipazione diretta si realizza mediante la creazione di gruppi di lavoro, variamente denominati (team work; gruppi di progetto, circoli di qualità, isole, unità tecnologiche, etc.), la cui natura può mutare significativamente, a seconda di chi e come decide la sua composizione. Nella tradizione scandinava, ad esempio, l’adesione non è obbligatoria, il leader è scelto dai colleghi, l’autonomia decisionale significativa; la rotazione e qualificazione costanti. Nel modello giapponese, invece, la marca gerarchica è assai più pronunciata; l’adesione è obbligatoria, l’autonomia strettamente preordinata e con leader assegnati dalla gerarchia intermedia.</w:t>
      </w:r>
      <w:r w:rsidR="002A403A">
        <w:rPr>
          <w:rFonts w:ascii="Times New Roman" w:hAnsi="Times New Roman"/>
          <w:sz w:val="24"/>
          <w:szCs w:val="24"/>
        </w:rPr>
        <w:t xml:space="preserve"> </w:t>
      </w:r>
    </w:p>
    <w:p w:rsidR="00D22213" w:rsidRPr="00584E83" w:rsidRDefault="002A403A" w:rsidP="001B1554">
      <w:pPr>
        <w:pStyle w:val="EApara"/>
        <w:tabs>
          <w:tab w:val="left" w:pos="284"/>
        </w:tabs>
        <w:spacing w:after="0"/>
        <w:rPr>
          <w:rFonts w:ascii="Times New Roman" w:hAnsi="Times New Roman"/>
          <w:sz w:val="24"/>
          <w:szCs w:val="24"/>
        </w:rPr>
      </w:pPr>
      <w:r>
        <w:rPr>
          <w:rFonts w:ascii="Times New Roman" w:hAnsi="Times New Roman"/>
          <w:sz w:val="24"/>
          <w:szCs w:val="24"/>
        </w:rPr>
        <w:t xml:space="preserve"> </w:t>
      </w:r>
      <w:r w:rsidR="006C55C8">
        <w:rPr>
          <w:rFonts w:ascii="Times New Roman" w:hAnsi="Times New Roman"/>
          <w:sz w:val="24"/>
          <w:szCs w:val="24"/>
        </w:rPr>
        <w:t xml:space="preserve"> </w:t>
      </w:r>
      <w:r w:rsidR="001B1554">
        <w:rPr>
          <w:rFonts w:ascii="Times New Roman" w:eastAsia="MS PGothic" w:hAnsi="Times New Roman"/>
          <w:sz w:val="24"/>
          <w:szCs w:val="24"/>
        </w:rPr>
        <w:t xml:space="preserve">Grazie a questi sistemi, le esigenze aziendali di incremento quanti-qualitativo della produzione interseca – in una inedita prospettiva win-win – col bisogno dei lavoratori di vedere arricchito e riconosciuto il valore del proprio apporto ideativo e professionale </w:t>
      </w:r>
      <w:r w:rsidR="001B1554" w:rsidRPr="002A403A">
        <w:rPr>
          <w:rFonts w:ascii="Times New Roman" w:hAnsi="Times New Roman"/>
          <w:sz w:val="24"/>
          <w:szCs w:val="24"/>
        </w:rPr>
        <w:t>(Lopes et al., 2015)</w:t>
      </w:r>
      <w:r w:rsidR="001B1554">
        <w:rPr>
          <w:rFonts w:ascii="Times New Roman" w:eastAsia="MS PGothic" w:hAnsi="Times New Roman"/>
          <w:sz w:val="24"/>
          <w:szCs w:val="24"/>
        </w:rPr>
        <w:t>, strutturalmente e programmaticamente mortificato dalle serialità e dalla dequalificazione indotti dal taylor-fo</w:t>
      </w:r>
      <w:r w:rsidR="00F81132">
        <w:rPr>
          <w:rFonts w:ascii="Times New Roman" w:eastAsia="MS PGothic" w:hAnsi="Times New Roman"/>
          <w:sz w:val="24"/>
          <w:szCs w:val="24"/>
        </w:rPr>
        <w:t>rdismo (Braverman, 1974</w:t>
      </w:r>
      <w:r w:rsidR="001B1554">
        <w:rPr>
          <w:rFonts w:ascii="Times New Roman" w:eastAsia="MS PGothic" w:hAnsi="Times New Roman"/>
          <w:sz w:val="24"/>
          <w:szCs w:val="24"/>
        </w:rPr>
        <w:t>).</w:t>
      </w:r>
      <w:r w:rsidR="001B1554" w:rsidRPr="001B1554">
        <w:rPr>
          <w:rFonts w:ascii="Times New Roman" w:hAnsi="Times New Roman"/>
          <w:sz w:val="24"/>
          <w:szCs w:val="24"/>
        </w:rPr>
        <w:t xml:space="preserve">  </w:t>
      </w:r>
      <w:r w:rsidR="001B1554">
        <w:rPr>
          <w:rFonts w:ascii="Times New Roman" w:hAnsi="Times New Roman"/>
          <w:sz w:val="24"/>
          <w:szCs w:val="24"/>
        </w:rPr>
        <w:t>Assai meno evidenti e immediati i vantaggi che ne discendono per i sindacati e per le rappresentanze aziendali dei lavoratori, di fatto ridimensionati nel loro tradizionale ruolo di intermediazione organizzata, specie qualora le aziende intendessero ricercare il coinvolgimento diretto anche, se non esclusivamente, in funzione di marginalizzazione o esautoramento del sindacato dai luoghi di lavoro. Nel qual caso, un’alternativa sublimata e insidiosa ai canali canonici della rappresentanza e della nego</w:t>
      </w:r>
      <w:r w:rsidR="00584E83">
        <w:rPr>
          <w:rFonts w:ascii="Times New Roman" w:hAnsi="Times New Roman"/>
          <w:sz w:val="24"/>
          <w:szCs w:val="24"/>
        </w:rPr>
        <w:t>ziazione collettiva</w:t>
      </w:r>
      <w:r w:rsidR="00A1666F">
        <w:rPr>
          <w:rFonts w:ascii="Times New Roman" w:hAnsi="Times New Roman"/>
          <w:sz w:val="24"/>
          <w:szCs w:val="24"/>
        </w:rPr>
        <w:t xml:space="preserve"> (Bryson, 2004)</w:t>
      </w:r>
      <w:r w:rsidR="00584E83">
        <w:rPr>
          <w:rFonts w:ascii="Times New Roman" w:hAnsi="Times New Roman"/>
          <w:sz w:val="24"/>
          <w:szCs w:val="24"/>
        </w:rPr>
        <w:t>, da ritenersi pur sempre i più affidabili e meno manipolabili fra quelli coi quali ai lavoratori è dato far sentire la propria voce nei luoghi di lavoro (</w:t>
      </w:r>
      <w:r w:rsidR="001B1554" w:rsidRPr="003F268E">
        <w:rPr>
          <w:rFonts w:ascii="Times New Roman" w:hAnsi="Times New Roman"/>
          <w:sz w:val="24"/>
          <w:szCs w:val="24"/>
        </w:rPr>
        <w:t>Gold, 2005).</w:t>
      </w:r>
    </w:p>
    <w:p w:rsidR="00D22213" w:rsidRPr="003F268E" w:rsidRDefault="00D22213" w:rsidP="0070786E">
      <w:pPr>
        <w:tabs>
          <w:tab w:val="left" w:pos="284"/>
        </w:tabs>
        <w:spacing w:after="0" w:line="240" w:lineRule="auto"/>
        <w:jc w:val="both"/>
        <w:rPr>
          <w:rFonts w:ascii="Times New Roman" w:hAnsi="Times New Roman" w:cs="Times New Roman"/>
          <w:sz w:val="24"/>
          <w:szCs w:val="24"/>
        </w:rPr>
      </w:pPr>
    </w:p>
    <w:p w:rsidR="00BF569A" w:rsidRPr="00071EE0" w:rsidRDefault="00BF569A" w:rsidP="000419FC">
      <w:pPr>
        <w:pStyle w:val="ListParagraph"/>
        <w:numPr>
          <w:ilvl w:val="0"/>
          <w:numId w:val="24"/>
        </w:numPr>
        <w:tabs>
          <w:tab w:val="left" w:pos="284"/>
        </w:tabs>
        <w:jc w:val="both"/>
      </w:pPr>
      <w:r w:rsidRPr="00071EE0">
        <w:rPr>
          <w:b/>
        </w:rPr>
        <w:t>La partecipazione dei lavoratori in Italia</w:t>
      </w:r>
      <w:r w:rsidR="00C4634B" w:rsidRPr="00071EE0">
        <w:rPr>
          <w:b/>
        </w:rPr>
        <w:t xml:space="preserve">: </w:t>
      </w:r>
      <w:r w:rsidR="000419FC">
        <w:rPr>
          <w:b/>
        </w:rPr>
        <w:t>brevi cenni storici</w:t>
      </w:r>
    </w:p>
    <w:p w:rsidR="000419FC" w:rsidRDefault="009A4C44" w:rsidP="00B257D8">
      <w:pPr>
        <w:pStyle w:val="EAbiblio"/>
        <w:ind w:left="0" w:firstLine="0"/>
        <w:jc w:val="both"/>
        <w:rPr>
          <w:rFonts w:ascii="Times New Roman" w:eastAsiaTheme="minorEastAsia" w:hAnsi="Times New Roman"/>
          <w:sz w:val="24"/>
          <w:szCs w:val="24"/>
          <w:lang w:val="it-IT"/>
        </w:rPr>
      </w:pPr>
      <w:r w:rsidRPr="00B257D8">
        <w:rPr>
          <w:rFonts w:ascii="Times New Roman" w:eastAsiaTheme="minorEastAsia" w:hAnsi="Times New Roman"/>
          <w:sz w:val="24"/>
          <w:szCs w:val="24"/>
          <w:lang w:val="it-IT"/>
        </w:rPr>
        <w:t>Quello della partecipazione è u</w:t>
      </w:r>
      <w:r w:rsidR="00555A29" w:rsidRPr="00B257D8">
        <w:rPr>
          <w:rFonts w:ascii="Times New Roman" w:eastAsiaTheme="minorEastAsia" w:hAnsi="Times New Roman"/>
          <w:sz w:val="24"/>
          <w:szCs w:val="24"/>
          <w:lang w:val="it-IT"/>
        </w:rPr>
        <w:t>n tema carsi</w:t>
      </w:r>
      <w:r w:rsidR="005B155F" w:rsidRPr="00B257D8">
        <w:rPr>
          <w:rFonts w:ascii="Times New Roman" w:eastAsiaTheme="minorEastAsia" w:hAnsi="Times New Roman"/>
          <w:sz w:val="24"/>
          <w:szCs w:val="24"/>
          <w:lang w:val="it-IT"/>
        </w:rPr>
        <w:t xml:space="preserve">camente </w:t>
      </w:r>
      <w:r w:rsidR="00555A29" w:rsidRPr="00B257D8">
        <w:rPr>
          <w:rFonts w:ascii="Times New Roman" w:eastAsiaTheme="minorEastAsia" w:hAnsi="Times New Roman"/>
          <w:sz w:val="24"/>
          <w:szCs w:val="24"/>
          <w:lang w:val="it-IT"/>
        </w:rPr>
        <w:t>ricorrente nel dibattito accademico e politico-sindacale</w:t>
      </w:r>
      <w:r w:rsidR="003A690B" w:rsidRPr="00B257D8">
        <w:rPr>
          <w:rFonts w:ascii="Times New Roman" w:eastAsiaTheme="minorEastAsia" w:hAnsi="Times New Roman"/>
          <w:sz w:val="24"/>
          <w:szCs w:val="24"/>
          <w:lang w:val="it-IT"/>
        </w:rPr>
        <w:t xml:space="preserve"> italiano</w:t>
      </w:r>
      <w:r w:rsidR="00D16398" w:rsidRPr="00B257D8">
        <w:rPr>
          <w:rFonts w:ascii="Times New Roman" w:eastAsiaTheme="minorEastAsia" w:hAnsi="Times New Roman"/>
          <w:sz w:val="24"/>
          <w:szCs w:val="24"/>
          <w:lang w:val="it-IT"/>
        </w:rPr>
        <w:t xml:space="preserve"> (</w:t>
      </w:r>
      <w:r w:rsidR="00B257D8" w:rsidRPr="00B257D8">
        <w:rPr>
          <w:rFonts w:ascii="Times New Roman" w:hAnsi="Times New Roman"/>
          <w:sz w:val="24"/>
          <w:szCs w:val="24"/>
          <w:lang w:val="it-IT"/>
        </w:rPr>
        <w:t>Olivelli</w:t>
      </w:r>
      <w:r w:rsidR="00B257D8" w:rsidRPr="00B35622">
        <w:rPr>
          <w:rFonts w:ascii="Times New Roman" w:hAnsi="Times New Roman"/>
          <w:sz w:val="24"/>
          <w:szCs w:val="24"/>
          <w:lang w:val="it-IT"/>
        </w:rPr>
        <w:t xml:space="preserve">, </w:t>
      </w:r>
      <w:r w:rsidR="00B35622" w:rsidRPr="00B35622">
        <w:rPr>
          <w:rFonts w:ascii="Times New Roman" w:hAnsi="Times New Roman"/>
          <w:sz w:val="24"/>
          <w:szCs w:val="24"/>
          <w:lang w:val="it-IT"/>
        </w:rPr>
        <w:t>2006</w:t>
      </w:r>
      <w:r w:rsidR="00D16398" w:rsidRPr="00B35622">
        <w:rPr>
          <w:rFonts w:ascii="Times New Roman" w:eastAsiaTheme="minorEastAsia" w:hAnsi="Times New Roman"/>
          <w:sz w:val="24"/>
          <w:szCs w:val="24"/>
          <w:lang w:val="it-IT"/>
        </w:rPr>
        <w:t>)</w:t>
      </w:r>
      <w:r w:rsidR="00555A29" w:rsidRPr="00B35622">
        <w:rPr>
          <w:rFonts w:ascii="Times New Roman" w:eastAsiaTheme="minorEastAsia" w:hAnsi="Times New Roman"/>
          <w:sz w:val="24"/>
          <w:szCs w:val="24"/>
          <w:lang w:val="it-IT"/>
        </w:rPr>
        <w:t xml:space="preserve">, raramente in grado di sedimentarsi in assetti regolativi ed istituzionali paragonabili a quelli dei nostri partner europei più vicini e paragonabili. </w:t>
      </w:r>
      <w:r w:rsidR="000419FC">
        <w:rPr>
          <w:rFonts w:ascii="Times New Roman" w:eastAsiaTheme="minorEastAsia" w:hAnsi="Times New Roman"/>
          <w:sz w:val="24"/>
          <w:szCs w:val="24"/>
          <w:lang w:val="it-IT"/>
        </w:rPr>
        <w:t>L’esperienza probabilmente più significativa rimane quella dei Consigli di gestione, nati nel clima insurrezionale della fine della guerra, e la cui breve traiettoria declinerà in concomitanza con la restaurazione dei poteri capitalistici, già ai primi anni ’50 (Amari, 2014)..</w:t>
      </w:r>
    </w:p>
    <w:p w:rsidR="003A690B" w:rsidRPr="00B35622" w:rsidRDefault="000419FC" w:rsidP="00B257D8">
      <w:pPr>
        <w:pStyle w:val="EAbiblio"/>
        <w:ind w:left="0" w:firstLine="0"/>
        <w:jc w:val="both"/>
        <w:rPr>
          <w:rFonts w:ascii="Times New Roman" w:eastAsiaTheme="minorHAnsi" w:hAnsi="Times New Roman"/>
          <w:kern w:val="0"/>
          <w:sz w:val="24"/>
          <w:szCs w:val="24"/>
          <w:lang w:val="it-IT"/>
        </w:rPr>
      </w:pPr>
      <w:r>
        <w:rPr>
          <w:rFonts w:ascii="Times New Roman" w:eastAsiaTheme="minorEastAsia" w:hAnsi="Times New Roman"/>
          <w:sz w:val="24"/>
          <w:szCs w:val="24"/>
          <w:lang w:val="it-IT"/>
        </w:rPr>
        <w:t xml:space="preserve">   </w:t>
      </w:r>
      <w:r w:rsidR="00555A29" w:rsidRPr="00B35622">
        <w:rPr>
          <w:rFonts w:ascii="Times New Roman" w:eastAsiaTheme="minorEastAsia" w:hAnsi="Times New Roman"/>
          <w:sz w:val="24"/>
          <w:szCs w:val="24"/>
          <w:lang w:val="it-IT"/>
        </w:rPr>
        <w:t>L’assenza di norme specifiche a riguardo – pur a dispetto di una norma costituzionale</w:t>
      </w:r>
      <w:r w:rsidR="00071EE0" w:rsidRPr="00B35622">
        <w:rPr>
          <w:rFonts w:ascii="Times New Roman" w:eastAsiaTheme="minorEastAsia" w:hAnsi="Times New Roman"/>
          <w:sz w:val="24"/>
          <w:szCs w:val="24"/>
          <w:lang w:val="it-IT"/>
        </w:rPr>
        <w:t>: l’</w:t>
      </w:r>
      <w:r w:rsidR="008B1C41" w:rsidRPr="00B35622">
        <w:rPr>
          <w:rFonts w:ascii="Times New Roman" w:eastAsiaTheme="minorEastAsia" w:hAnsi="Times New Roman"/>
          <w:sz w:val="24"/>
          <w:szCs w:val="24"/>
          <w:lang w:val="it-IT"/>
        </w:rPr>
        <w:t>art. 46</w:t>
      </w:r>
      <w:r w:rsidR="00071EE0" w:rsidRPr="00B35622">
        <w:rPr>
          <w:rFonts w:ascii="Times New Roman" w:eastAsiaTheme="minorEastAsia" w:hAnsi="Times New Roman"/>
          <w:sz w:val="24"/>
          <w:szCs w:val="24"/>
          <w:lang w:val="it-IT"/>
        </w:rPr>
        <w:t xml:space="preserve"> (</w:t>
      </w:r>
      <w:r w:rsidR="00071EE0" w:rsidRPr="00B35622">
        <w:rPr>
          <w:rFonts w:ascii="Times New Roman" w:hAnsi="Times New Roman"/>
          <w:sz w:val="24"/>
          <w:szCs w:val="24"/>
          <w:lang w:val="it-IT"/>
        </w:rPr>
        <w:t>Ghezzi, 1980; Pedrazzoli, 2005; Leonardi, 2006; Biasi, 2013</w:t>
      </w:r>
      <w:r w:rsidR="008B1C41" w:rsidRPr="00B35622">
        <w:rPr>
          <w:rFonts w:ascii="Times New Roman" w:eastAsiaTheme="minorEastAsia" w:hAnsi="Times New Roman"/>
          <w:sz w:val="24"/>
          <w:szCs w:val="24"/>
          <w:lang w:val="it-IT"/>
        </w:rPr>
        <w:t>)</w:t>
      </w:r>
      <w:r w:rsidR="00555A29" w:rsidRPr="00B35622">
        <w:rPr>
          <w:rFonts w:ascii="Times New Roman" w:eastAsiaTheme="minorEastAsia" w:hAnsi="Times New Roman"/>
          <w:sz w:val="24"/>
          <w:szCs w:val="24"/>
          <w:lang w:val="it-IT"/>
        </w:rPr>
        <w:t xml:space="preserve"> che a riguardo vi fa un richiamo altrimenti raro in Carte di analogo valore</w:t>
      </w:r>
      <w:r w:rsidR="00155F8C" w:rsidRPr="00B35622">
        <w:rPr>
          <w:rStyle w:val="FootnoteReference"/>
          <w:rFonts w:ascii="Times New Roman" w:eastAsiaTheme="minorEastAsia" w:hAnsi="Times New Roman"/>
          <w:sz w:val="24"/>
          <w:szCs w:val="24"/>
          <w:lang w:val="it-IT"/>
        </w:rPr>
        <w:footnoteReference w:id="2"/>
      </w:r>
      <w:r w:rsidR="00555A29" w:rsidRPr="00B35622">
        <w:rPr>
          <w:rFonts w:ascii="Times New Roman" w:eastAsiaTheme="minorEastAsia" w:hAnsi="Times New Roman"/>
          <w:sz w:val="24"/>
          <w:szCs w:val="24"/>
          <w:lang w:val="it-IT"/>
        </w:rPr>
        <w:t xml:space="preserve"> – s</w:t>
      </w:r>
      <w:r w:rsidR="008B1C41" w:rsidRPr="00B35622">
        <w:rPr>
          <w:rFonts w:ascii="Times New Roman" w:eastAsiaTheme="minorEastAsia" w:hAnsi="Times New Roman"/>
          <w:sz w:val="24"/>
          <w:szCs w:val="24"/>
          <w:lang w:val="it-IT"/>
        </w:rPr>
        <w:t xml:space="preserve">i inquadra nel più complessivo </w:t>
      </w:r>
      <w:r w:rsidR="00555A29" w:rsidRPr="00B35622">
        <w:rPr>
          <w:rFonts w:ascii="Times New Roman" w:eastAsiaTheme="minorEastAsia" w:hAnsi="Times New Roman"/>
          <w:sz w:val="24"/>
          <w:szCs w:val="24"/>
          <w:lang w:val="it-IT"/>
        </w:rPr>
        <w:t xml:space="preserve">scenario di un ordinamento peculiarmente contrassegnato dall’assenza di norme legali – quanto meno nei settori privati – su tutta l’area tematica delle relazioni industriali: efficacia dei contratti collettivi, requisiti della rappresentanza, salario minimo, sciopero, partecipazione societaria. Le ragioni di questa abstentation of law, di questo volontarismo rimasto oggi pressoché unico nel suo genere, sono antiche e le possiamo qui riassumere solo per sommi capi. Una formulazione della norma costituzionale semanticamente infelice, per i suoi richiami sospettamente corporativi, nel clima post-fascista del dopoguerra (“collaborare”; “in armonia con le esigenze della produzione”); </w:t>
      </w:r>
      <w:r w:rsidR="00B65D49" w:rsidRPr="00B35622">
        <w:rPr>
          <w:rFonts w:ascii="Times New Roman" w:eastAsiaTheme="minorEastAsia" w:hAnsi="Times New Roman"/>
          <w:sz w:val="24"/>
          <w:szCs w:val="24"/>
          <w:lang w:val="it-IT"/>
        </w:rPr>
        <w:t xml:space="preserve">la riluttanza </w:t>
      </w:r>
      <w:r w:rsidR="00555A29" w:rsidRPr="00B35622">
        <w:rPr>
          <w:rFonts w:ascii="Times New Roman" w:eastAsiaTheme="minorEastAsia" w:hAnsi="Times New Roman"/>
          <w:sz w:val="24"/>
          <w:szCs w:val="24"/>
          <w:lang w:val="it-IT"/>
        </w:rPr>
        <w:t>delle parti sociali verso forme istituzionalizzate e «forti» di partecipazio</w:t>
      </w:r>
      <w:r w:rsidR="00B65D49" w:rsidRPr="00B35622">
        <w:rPr>
          <w:rFonts w:ascii="Times New Roman" w:eastAsiaTheme="minorEastAsia" w:hAnsi="Times New Roman"/>
          <w:sz w:val="24"/>
          <w:szCs w:val="24"/>
          <w:lang w:val="it-IT"/>
        </w:rPr>
        <w:t xml:space="preserve">ne nell’impresa, ritenute – per ragioni opposte – foriere di uno snaturamento degli attori in campo; un capitalismo </w:t>
      </w:r>
      <w:r w:rsidR="00B65D49" w:rsidRPr="00B35622">
        <w:rPr>
          <w:rFonts w:ascii="Times New Roman" w:eastAsiaTheme="minorEastAsia" w:hAnsi="Times New Roman"/>
          <w:sz w:val="24"/>
          <w:szCs w:val="24"/>
          <w:lang w:val="it-IT"/>
        </w:rPr>
        <w:lastRenderedPageBreak/>
        <w:t xml:space="preserve">familiare e proprietà frammentata; un modello societario monistico di corporate governance; una gestione manageriale di stampo autoritario; la prevalenza di approcci radicali nelle parti sociali; la mancanza di un storico compromesso di classe; l’esclusione del più grande partito di sinistra dal governo; il pluralismo sindacale e carenza di un movimento operaio centralizzato; la diffidenza di un sindacato come la Cisl per lo strumento della legge; quella della Cgil per la partecipazione societaria e per quella economica (azionariato ai dipendenti). </w:t>
      </w:r>
    </w:p>
    <w:p w:rsidR="001509D5" w:rsidRPr="003A690B" w:rsidRDefault="003A690B" w:rsidP="00B257D8">
      <w:pPr>
        <w:pStyle w:val="NormalWeb"/>
        <w:tabs>
          <w:tab w:val="left" w:pos="284"/>
        </w:tabs>
        <w:spacing w:before="0" w:beforeAutospacing="0" w:after="0" w:afterAutospacing="0"/>
        <w:jc w:val="both"/>
        <w:rPr>
          <w:rFonts w:eastAsiaTheme="minorEastAsia"/>
          <w:kern w:val="24"/>
        </w:rPr>
      </w:pPr>
      <w:r w:rsidRPr="00B35622">
        <w:rPr>
          <w:rFonts w:eastAsiaTheme="minorEastAsia"/>
          <w:kern w:val="24"/>
        </w:rPr>
        <w:t xml:space="preserve">   </w:t>
      </w:r>
      <w:r w:rsidR="009A748E" w:rsidRPr="00B35622">
        <w:rPr>
          <w:rFonts w:eastAsiaTheme="minorEastAsia"/>
          <w:kern w:val="24"/>
        </w:rPr>
        <w:t>L’esito di tutto ciò può essere rias</w:t>
      </w:r>
      <w:r w:rsidR="009A748E" w:rsidRPr="00071EE0">
        <w:rPr>
          <w:rFonts w:eastAsiaTheme="minorEastAsia"/>
          <w:kern w:val="24"/>
        </w:rPr>
        <w:t>sunto come segue:</w:t>
      </w:r>
      <w:r w:rsidR="00B65D49" w:rsidRPr="00071EE0">
        <w:rPr>
          <w:rFonts w:eastAsiaTheme="minorEastAsia"/>
          <w:kern w:val="24"/>
        </w:rPr>
        <w:t xml:space="preserve"> l’assenza di una presenza sindacale in seno agli organismi societari</w:t>
      </w:r>
      <w:r w:rsidR="00D16398">
        <w:rPr>
          <w:rFonts w:eastAsiaTheme="minorEastAsia"/>
          <w:kern w:val="24"/>
        </w:rPr>
        <w:t xml:space="preserve"> (fra i pochi nell’UE a non averla, neppure nelle imprese a partecipazione pubblica)</w:t>
      </w:r>
      <w:r w:rsidR="00B65D49" w:rsidRPr="00071EE0">
        <w:rPr>
          <w:rFonts w:eastAsiaTheme="minorEastAsia"/>
          <w:kern w:val="24"/>
        </w:rPr>
        <w:t>; un</w:t>
      </w:r>
      <w:r w:rsidRPr="00071EE0">
        <w:rPr>
          <w:rFonts w:eastAsiaTheme="minorEastAsia"/>
          <w:kern w:val="24"/>
        </w:rPr>
        <w:t xml:space="preserve"> ruolo chiave dei diritti di informazione e consultazione</w:t>
      </w:r>
      <w:r w:rsidR="00B65D49" w:rsidRPr="00071EE0">
        <w:rPr>
          <w:rFonts w:eastAsiaTheme="minorEastAsia"/>
          <w:kern w:val="24"/>
        </w:rPr>
        <w:t xml:space="preserve"> di origine contrattuale, attraverso comitati misti e sessioni dedicate; esperienze </w:t>
      </w:r>
      <w:r w:rsidR="006C55C8" w:rsidRPr="00071EE0">
        <w:rPr>
          <w:rFonts w:eastAsiaTheme="minorEastAsia"/>
          <w:kern w:val="24"/>
        </w:rPr>
        <w:t xml:space="preserve">circoscritte </w:t>
      </w:r>
      <w:r w:rsidR="00B65D49" w:rsidRPr="00071EE0">
        <w:rPr>
          <w:rFonts w:eastAsiaTheme="minorEastAsia"/>
          <w:kern w:val="24"/>
        </w:rPr>
        <w:t xml:space="preserve">di partecipazione azionaria dei dipendenti, su base individualistica, senza riflessi a livello di voice societaria; la bilateralità quale approdo partecipativo più strutturato e istituzionalmente sostenuto; </w:t>
      </w:r>
      <w:r w:rsidR="001509D5" w:rsidRPr="00071EE0">
        <w:rPr>
          <w:rFonts w:eastAsiaTheme="minorEastAsia"/>
          <w:kern w:val="24"/>
        </w:rPr>
        <w:t>r</w:t>
      </w:r>
      <w:r w:rsidR="00B65D49" w:rsidRPr="00071EE0">
        <w:rPr>
          <w:rFonts w:eastAsiaTheme="minorEastAsia"/>
          <w:kern w:val="24"/>
        </w:rPr>
        <w:t>ecenti incentivi fiscali statali per negoziare</w:t>
      </w:r>
      <w:r w:rsidR="00B65D49" w:rsidRPr="0070786E">
        <w:rPr>
          <w:rFonts w:eastAsiaTheme="minorEastAsia"/>
          <w:kern w:val="24"/>
        </w:rPr>
        <w:t xml:space="preserve"> schemi partecipativi a livello aziendale; </w:t>
      </w:r>
      <w:r>
        <w:t xml:space="preserve">best practices </w:t>
      </w:r>
      <w:r w:rsidR="001509D5" w:rsidRPr="0070786E">
        <w:t>aziendali a macchie di leopardo, fra commissioni paritetiche, sessioni periodiche di I&amp;C, premi di produttività, partecipazio</w:t>
      </w:r>
      <w:r>
        <w:t>ne diretta nell’organizzazione del lavoro</w:t>
      </w:r>
      <w:r w:rsidR="001509D5" w:rsidRPr="0070786E">
        <w:t>, welfare aziendale, qualche caso di azionariato ai dipendenti e di partecipazione societaria</w:t>
      </w:r>
    </w:p>
    <w:p w:rsidR="0070786E" w:rsidRPr="0097595F" w:rsidRDefault="006D13F2" w:rsidP="0097595F">
      <w:pPr>
        <w:pStyle w:val="FootnoteText"/>
        <w:jc w:val="both"/>
        <w:rPr>
          <w:rFonts w:ascii="Times New Roman" w:hAnsi="Times New Roman" w:cs="Times New Roman"/>
          <w:sz w:val="24"/>
        </w:rPr>
      </w:pPr>
      <w:r w:rsidRPr="0070786E">
        <w:rPr>
          <w:rFonts w:ascii="Times New Roman" w:eastAsiaTheme="minorEastAsia" w:hAnsi="Times New Roman" w:cs="Times New Roman"/>
          <w:kern w:val="24"/>
          <w:sz w:val="24"/>
          <w:szCs w:val="24"/>
        </w:rPr>
        <w:t xml:space="preserve">   </w:t>
      </w:r>
      <w:r w:rsidR="00B65D49" w:rsidRPr="0070786E">
        <w:rPr>
          <w:rFonts w:ascii="Times New Roman" w:eastAsiaTheme="minorEastAsia" w:hAnsi="Times New Roman" w:cs="Times New Roman"/>
          <w:kern w:val="24"/>
          <w:sz w:val="24"/>
          <w:szCs w:val="24"/>
        </w:rPr>
        <w:t xml:space="preserve">Tutto ciò ha provocato oggi un diffuso senso di insoddisfazione per gli assetti e le performances del nostro sistema delle relazioni industriali, </w:t>
      </w:r>
      <w:r w:rsidR="001509D5" w:rsidRPr="0070786E">
        <w:rPr>
          <w:rFonts w:ascii="Times New Roman" w:eastAsiaTheme="minorEastAsia" w:hAnsi="Times New Roman" w:cs="Times New Roman"/>
          <w:kern w:val="24"/>
          <w:sz w:val="24"/>
          <w:szCs w:val="24"/>
        </w:rPr>
        <w:t xml:space="preserve">inducendo nelle parti un parziale superamento della tradizionale riluttanza rispetto a forme più avanzate di partecipazione dei lavoratori. </w:t>
      </w:r>
      <w:r w:rsidR="003A690B">
        <w:rPr>
          <w:rFonts w:ascii="Times New Roman" w:eastAsiaTheme="minorEastAsia" w:hAnsi="Times New Roman" w:cs="Times New Roman"/>
          <w:kern w:val="24"/>
          <w:sz w:val="24"/>
          <w:szCs w:val="24"/>
        </w:rPr>
        <w:t>Da più parti ormai si invoca una partecipazione che sappia essere progettuale, strategica, incisiva (</w:t>
      </w:r>
      <w:r w:rsidR="00F85678">
        <w:rPr>
          <w:rFonts w:ascii="Times New Roman" w:eastAsiaTheme="minorEastAsia" w:hAnsi="Times New Roman" w:cs="Times New Roman"/>
          <w:kern w:val="24"/>
          <w:sz w:val="24"/>
          <w:szCs w:val="24"/>
        </w:rPr>
        <w:t xml:space="preserve">Caragnano, 2011; </w:t>
      </w:r>
      <w:r w:rsidR="003A690B">
        <w:rPr>
          <w:rFonts w:ascii="Times New Roman" w:eastAsiaTheme="minorEastAsia" w:hAnsi="Times New Roman" w:cs="Times New Roman"/>
          <w:kern w:val="24"/>
          <w:sz w:val="24"/>
          <w:szCs w:val="24"/>
        </w:rPr>
        <w:t>Carrieri, Nerozzi, Treu, 2015</w:t>
      </w:r>
      <w:r w:rsidR="009A748E">
        <w:rPr>
          <w:rFonts w:ascii="Times New Roman" w:eastAsiaTheme="minorEastAsia" w:hAnsi="Times New Roman" w:cs="Times New Roman"/>
          <w:kern w:val="24"/>
          <w:sz w:val="24"/>
          <w:szCs w:val="24"/>
        </w:rPr>
        <w:t>;</w:t>
      </w:r>
      <w:r w:rsidR="0090232A">
        <w:rPr>
          <w:rFonts w:ascii="Times New Roman" w:eastAsiaTheme="minorEastAsia" w:hAnsi="Times New Roman" w:cs="Times New Roman"/>
          <w:kern w:val="24"/>
          <w:sz w:val="24"/>
          <w:szCs w:val="24"/>
        </w:rPr>
        <w:t xml:space="preserve"> Zoppoli e Santagata, 2015</w:t>
      </w:r>
      <w:r w:rsidR="003A690B">
        <w:rPr>
          <w:rFonts w:ascii="Times New Roman" w:eastAsiaTheme="minorEastAsia" w:hAnsi="Times New Roman" w:cs="Times New Roman"/>
          <w:kern w:val="24"/>
          <w:sz w:val="24"/>
          <w:szCs w:val="24"/>
        </w:rPr>
        <w:t xml:space="preserve">). </w:t>
      </w:r>
      <w:r w:rsidR="001509D5" w:rsidRPr="0070786E">
        <w:rPr>
          <w:rFonts w:ascii="Times New Roman" w:eastAsiaTheme="minorEastAsia" w:hAnsi="Times New Roman" w:cs="Times New Roman"/>
          <w:kern w:val="24"/>
          <w:sz w:val="24"/>
          <w:szCs w:val="24"/>
        </w:rPr>
        <w:t>Da un lato la richiesta dei sindacati per diritti più esigibili ed efficaci (legge e non solo contrattazione), nella sfera organizzativa, economica e della governance strategica</w:t>
      </w:r>
      <w:r w:rsidR="00F85678">
        <w:rPr>
          <w:rFonts w:ascii="Times New Roman" w:eastAsiaTheme="minorEastAsia" w:hAnsi="Times New Roman" w:cs="Times New Roman"/>
          <w:kern w:val="24"/>
          <w:sz w:val="24"/>
          <w:szCs w:val="24"/>
        </w:rPr>
        <w:t xml:space="preserve"> (si veda in proposito il Protocollo del gennaio 206, per la modernizzazione delle nostre relazioni industriali</w:t>
      </w:r>
      <w:r w:rsidR="001509D5" w:rsidRPr="0070786E">
        <w:rPr>
          <w:rFonts w:ascii="Times New Roman" w:eastAsiaTheme="minorEastAsia" w:hAnsi="Times New Roman" w:cs="Times New Roman"/>
          <w:kern w:val="24"/>
          <w:sz w:val="24"/>
          <w:szCs w:val="24"/>
        </w:rPr>
        <w:t>; dall’altro</w:t>
      </w:r>
      <w:r w:rsidR="00F85678">
        <w:rPr>
          <w:rFonts w:ascii="Times New Roman" w:eastAsiaTheme="minorEastAsia" w:hAnsi="Times New Roman" w:cs="Times New Roman"/>
          <w:kern w:val="24"/>
          <w:sz w:val="24"/>
          <w:szCs w:val="24"/>
        </w:rPr>
        <w:t>,</w:t>
      </w:r>
      <w:r w:rsidR="001509D5" w:rsidRPr="0070786E">
        <w:rPr>
          <w:rFonts w:ascii="Times New Roman" w:eastAsiaTheme="minorEastAsia" w:hAnsi="Times New Roman" w:cs="Times New Roman"/>
          <w:kern w:val="24"/>
          <w:sz w:val="24"/>
          <w:szCs w:val="24"/>
        </w:rPr>
        <w:t xml:space="preserve"> l'enfasi manageriale sulla </w:t>
      </w:r>
      <w:r w:rsidR="001509D5" w:rsidRPr="0070786E">
        <w:rPr>
          <w:rFonts w:ascii="Times New Roman" w:eastAsiaTheme="minorEastAsia" w:hAnsi="Times New Roman" w:cs="Times New Roman"/>
          <w:i/>
          <w:iCs/>
          <w:kern w:val="24"/>
          <w:sz w:val="24"/>
          <w:szCs w:val="24"/>
        </w:rPr>
        <w:t>collaborazione</w:t>
      </w:r>
      <w:r w:rsidR="001509D5" w:rsidRPr="0070786E">
        <w:rPr>
          <w:rFonts w:ascii="Times New Roman" w:eastAsiaTheme="minorEastAsia" w:hAnsi="Times New Roman" w:cs="Times New Roman"/>
          <w:kern w:val="24"/>
          <w:sz w:val="24"/>
          <w:szCs w:val="24"/>
        </w:rPr>
        <w:t xml:space="preserve"> dei lavoratori (ma mai una legificazione in materia), sul miglioramento continuo, su una "nuova cultura" delle relazioni umane e industriali. Il riferimento europeo e le invidiabili performances del modello tedesco hanno certamente concorso a questo mutato clima, att</w:t>
      </w:r>
      <w:r w:rsidR="00C97A52">
        <w:rPr>
          <w:rFonts w:ascii="Times New Roman" w:eastAsiaTheme="minorEastAsia" w:hAnsi="Times New Roman" w:cs="Times New Roman"/>
          <w:kern w:val="24"/>
          <w:sz w:val="24"/>
          <w:szCs w:val="24"/>
        </w:rPr>
        <w:t>estato anche dal susseguirsi di</w:t>
      </w:r>
      <w:r w:rsidR="00C97A52" w:rsidRPr="0070786E">
        <w:rPr>
          <w:rFonts w:ascii="Times New Roman" w:eastAsiaTheme="minorEastAsia" w:hAnsi="Times New Roman" w:cs="Times New Roman"/>
          <w:kern w:val="24"/>
          <w:sz w:val="24"/>
          <w:szCs w:val="24"/>
        </w:rPr>
        <w:t xml:space="preserve"> documenti programmatici</w:t>
      </w:r>
      <w:r w:rsidR="003C43F9">
        <w:rPr>
          <w:rFonts w:ascii="Times New Roman" w:eastAsiaTheme="minorEastAsia" w:hAnsi="Times New Roman" w:cs="Times New Roman"/>
          <w:kern w:val="24"/>
          <w:sz w:val="24"/>
          <w:szCs w:val="24"/>
        </w:rPr>
        <w:t xml:space="preserve"> e/o progetti di legge</w:t>
      </w:r>
      <w:r w:rsidR="00F85678">
        <w:rPr>
          <w:rFonts w:ascii="Times New Roman" w:eastAsiaTheme="minorEastAsia" w:hAnsi="Times New Roman" w:cs="Times New Roman"/>
          <w:kern w:val="24"/>
          <w:sz w:val="24"/>
          <w:szCs w:val="24"/>
        </w:rPr>
        <w:t xml:space="preserve"> (Fondazione Unipol, 2017)</w:t>
      </w:r>
      <w:r w:rsidR="00C97A52" w:rsidRPr="0070786E">
        <w:rPr>
          <w:rFonts w:ascii="Times New Roman" w:eastAsiaTheme="minorEastAsia" w:hAnsi="Times New Roman" w:cs="Times New Roman"/>
          <w:kern w:val="24"/>
          <w:sz w:val="24"/>
          <w:szCs w:val="24"/>
        </w:rPr>
        <w:t>, ad opera delle parti sociali</w:t>
      </w:r>
      <w:r w:rsidR="003C43F9" w:rsidRPr="0070786E">
        <w:rPr>
          <w:rStyle w:val="FootnoteReference"/>
          <w:rFonts w:ascii="Times New Roman" w:eastAsiaTheme="minorEastAsia" w:hAnsi="Times New Roman" w:cs="Times New Roman"/>
          <w:kern w:val="24"/>
          <w:sz w:val="24"/>
          <w:szCs w:val="24"/>
        </w:rPr>
        <w:footnoteReference w:id="3"/>
      </w:r>
      <w:r w:rsidR="00C97A52">
        <w:rPr>
          <w:rFonts w:ascii="Times New Roman" w:eastAsiaTheme="minorEastAsia" w:hAnsi="Times New Roman" w:cs="Times New Roman"/>
          <w:kern w:val="24"/>
          <w:sz w:val="24"/>
          <w:szCs w:val="24"/>
        </w:rPr>
        <w:t xml:space="preserve">, </w:t>
      </w:r>
      <w:r w:rsidR="003C43F9">
        <w:rPr>
          <w:rFonts w:ascii="Times New Roman" w:eastAsiaTheme="minorEastAsia" w:hAnsi="Times New Roman" w:cs="Times New Roman"/>
          <w:kern w:val="24"/>
          <w:sz w:val="24"/>
          <w:szCs w:val="24"/>
        </w:rPr>
        <w:t>degli studiosi di relazioni industriali</w:t>
      </w:r>
      <w:r w:rsidR="003C43F9">
        <w:rPr>
          <w:rStyle w:val="FootnoteReference"/>
          <w:rFonts w:ascii="Times New Roman" w:eastAsiaTheme="minorEastAsia" w:hAnsi="Times New Roman" w:cs="Times New Roman"/>
          <w:kern w:val="24"/>
          <w:sz w:val="24"/>
          <w:szCs w:val="24"/>
        </w:rPr>
        <w:footnoteReference w:id="4"/>
      </w:r>
      <w:r w:rsidR="00C97A52">
        <w:rPr>
          <w:rFonts w:ascii="Times New Roman" w:eastAsiaTheme="minorEastAsia" w:hAnsi="Times New Roman" w:cs="Times New Roman"/>
          <w:kern w:val="24"/>
          <w:sz w:val="24"/>
          <w:szCs w:val="24"/>
        </w:rPr>
        <w:t xml:space="preserve">, </w:t>
      </w:r>
      <w:r w:rsidR="003C43F9">
        <w:rPr>
          <w:rFonts w:ascii="Times New Roman" w:eastAsiaTheme="minorEastAsia" w:hAnsi="Times New Roman" w:cs="Times New Roman"/>
          <w:kern w:val="24"/>
          <w:sz w:val="24"/>
          <w:szCs w:val="24"/>
        </w:rPr>
        <w:t>del legislatore</w:t>
      </w:r>
      <w:r w:rsidR="00C97A52">
        <w:rPr>
          <w:rFonts w:ascii="Times New Roman" w:eastAsiaTheme="minorEastAsia" w:hAnsi="Times New Roman" w:cs="Times New Roman"/>
          <w:kern w:val="24"/>
          <w:sz w:val="24"/>
          <w:szCs w:val="24"/>
        </w:rPr>
        <w:t xml:space="preserve">. </w:t>
      </w:r>
      <w:r w:rsidR="00307BFD" w:rsidRPr="00307BFD">
        <w:rPr>
          <w:rFonts w:ascii="Times New Roman" w:eastAsiaTheme="minorEastAsia" w:hAnsi="Times New Roman" w:cs="Times New Roman"/>
          <w:kern w:val="24"/>
          <w:sz w:val="24"/>
        </w:rPr>
        <w:t>C</w:t>
      </w:r>
      <w:r w:rsidR="00307BFD" w:rsidRPr="00307BFD">
        <w:rPr>
          <w:rFonts w:ascii="Times New Roman" w:hAnsi="Times New Roman" w:cs="Times New Roman"/>
          <w:sz w:val="24"/>
        </w:rPr>
        <w:t>i limitiamo qui a richiamarne tre</w:t>
      </w:r>
      <w:r w:rsidR="00307BFD" w:rsidRPr="00307BFD">
        <w:rPr>
          <w:rFonts w:ascii="Times New Roman" w:eastAsiaTheme="minorEastAsia" w:hAnsi="Times New Roman" w:cs="Times New Roman"/>
          <w:kern w:val="24"/>
          <w:sz w:val="24"/>
        </w:rPr>
        <w:t xml:space="preserve"> finalizzate ad incentivare nelle aziende l’utilizzo di forme partecipative</w:t>
      </w:r>
      <w:r w:rsidR="00307BFD" w:rsidRPr="00307BFD">
        <w:rPr>
          <w:rFonts w:ascii="Times New Roman" w:hAnsi="Times New Roman" w:cs="Times New Roman"/>
          <w:sz w:val="24"/>
        </w:rPr>
        <w:t xml:space="preserve">: </w:t>
      </w:r>
      <w:r w:rsidR="00307BFD" w:rsidRPr="00307BFD">
        <w:rPr>
          <w:rFonts w:ascii="Times New Roman" w:eastAsiaTheme="minorEastAsia" w:hAnsi="Times New Roman" w:cs="Times New Roman"/>
          <w:bCs/>
          <w:kern w:val="24"/>
          <w:sz w:val="24"/>
        </w:rPr>
        <w:t>la legge n. 148/2011 (a</w:t>
      </w:r>
      <w:r w:rsidR="00307BFD" w:rsidRPr="00307BFD">
        <w:rPr>
          <w:rFonts w:ascii="Times New Roman" w:eastAsiaTheme="minorEastAsia" w:hAnsi="Times New Roman" w:cs="Times New Roman"/>
          <w:kern w:val="24"/>
          <w:sz w:val="24"/>
        </w:rPr>
        <w:t>rt. 8), in base alla quale – fra le svariate causali previste – l’adozione di forme partecipative in azienda, tramite «accordi di prossimità» (anche territoriali), giustifica la possibilità di derogare le norme fissate dalla legge e dalla contrattazione nazionale di settore</w:t>
      </w:r>
      <w:r w:rsidR="00307BFD" w:rsidRPr="00307BFD">
        <w:rPr>
          <w:rFonts w:ascii="Times New Roman" w:hAnsi="Times New Roman" w:cs="Times New Roman"/>
          <w:sz w:val="24"/>
        </w:rPr>
        <w:t xml:space="preserve">; </w:t>
      </w:r>
      <w:r w:rsidR="00307BFD" w:rsidRPr="00307BFD">
        <w:rPr>
          <w:rFonts w:ascii="Times New Roman" w:eastAsiaTheme="minorEastAsia" w:hAnsi="Times New Roman" w:cs="Times New Roman"/>
          <w:bCs/>
          <w:kern w:val="24"/>
          <w:sz w:val="24"/>
        </w:rPr>
        <w:t>la legge n. 92/2012</w:t>
      </w:r>
      <w:r w:rsidR="00307BFD" w:rsidRPr="00307BFD">
        <w:rPr>
          <w:rFonts w:ascii="Times New Roman" w:eastAsiaTheme="minorEastAsia" w:hAnsi="Times New Roman" w:cs="Times New Roman"/>
          <w:kern w:val="24"/>
          <w:sz w:val="24"/>
        </w:rPr>
        <w:t xml:space="preserve"> (art. 4.62), che delegava il Governo ad emanare uno o più decreti in base ai quali “</w:t>
      </w:r>
      <w:r w:rsidR="00307BFD" w:rsidRPr="00307BFD">
        <w:rPr>
          <w:rFonts w:ascii="Times New Roman" w:eastAsiaTheme="minorEastAsia" w:hAnsi="Times New Roman" w:cs="Times New Roman"/>
          <w:i/>
          <w:iCs/>
          <w:kern w:val="24"/>
          <w:sz w:val="24"/>
        </w:rPr>
        <w:t>Le imprese possono stipulare accordi</w:t>
      </w:r>
      <w:r w:rsidR="00307BFD" w:rsidRPr="00307BFD">
        <w:rPr>
          <w:rFonts w:ascii="Times New Roman" w:eastAsiaTheme="minorEastAsia" w:hAnsi="Times New Roman" w:cs="Times New Roman"/>
          <w:kern w:val="24"/>
          <w:sz w:val="24"/>
        </w:rPr>
        <w:t xml:space="preserve"> volti a realizzare forme di coinvolgimento, compresa la partecipazione agli utili o al capitale»</w:t>
      </w:r>
      <w:r w:rsidR="00307BFD" w:rsidRPr="00307BFD">
        <w:rPr>
          <w:rFonts w:ascii="Times New Roman" w:hAnsi="Times New Roman" w:cs="Times New Roman"/>
          <w:sz w:val="24"/>
        </w:rPr>
        <w:t xml:space="preserve">; </w:t>
      </w:r>
      <w:r w:rsidR="00307BFD" w:rsidRPr="00307BFD">
        <w:rPr>
          <w:rFonts w:ascii="Times New Roman" w:eastAsia="MS PGothic" w:hAnsi="Times New Roman" w:cs="Times New Roman"/>
          <w:bCs/>
          <w:kern w:val="24"/>
          <w:sz w:val="24"/>
        </w:rPr>
        <w:t>infine le ultime due leggi di bilancio per 2016 e il 2017</w:t>
      </w:r>
      <w:r w:rsidR="00307BFD" w:rsidRPr="00307BFD">
        <w:rPr>
          <w:rFonts w:ascii="Times New Roman" w:eastAsia="MS PGothic" w:hAnsi="Times New Roman" w:cs="Times New Roman"/>
          <w:kern w:val="24"/>
          <w:sz w:val="24"/>
        </w:rPr>
        <w:t>, con la detassazione al 10% del salario di produttività, in base ad accordi aziendali, per un importo di 4000 euro per le aziende che coinvolgono i lavoratori mediante l’istituzione di organismi paritetici</w:t>
      </w:r>
      <w:r w:rsidR="00307BFD" w:rsidRPr="00307BFD">
        <w:rPr>
          <w:rFonts w:ascii="Times New Roman" w:hAnsi="Times New Roman" w:cs="Times New Roman"/>
          <w:sz w:val="24"/>
        </w:rPr>
        <w:t xml:space="preserve">. </w:t>
      </w:r>
      <w:r w:rsidR="00307BFD" w:rsidRPr="00307BFD">
        <w:rPr>
          <w:rFonts w:ascii="Times New Roman" w:eastAsiaTheme="minorEastAsia" w:hAnsi="Times New Roman" w:cs="Times New Roman"/>
          <w:kern w:val="24"/>
          <w:sz w:val="24"/>
        </w:rPr>
        <w:t xml:space="preserve">A fine 2017, gli accordi aziendali siglati e depositati secondo le nuove regole avevano quasi raggiunto quota 25 mila, per un numero di occupati stimato oltre i cinque milioni. La stragrande maggioranza dei testi riguarda i premi di produttività, poco meno di 5 mila il welfare aziendale, e </w:t>
      </w:r>
      <w:r w:rsidR="00307BFD" w:rsidRPr="00307BFD">
        <w:rPr>
          <w:rFonts w:ascii="Times New Roman" w:eastAsiaTheme="minorEastAsia" w:hAnsi="Times New Roman" w:cs="Times New Roman"/>
          <w:kern w:val="24"/>
          <w:sz w:val="24"/>
        </w:rPr>
        <w:lastRenderedPageBreak/>
        <w:t>2.311 le forme di partecipazione, relative in particolare all’adozione di organismi misti paritetici.</w:t>
      </w:r>
      <w:r w:rsidR="00307BFD">
        <w:rPr>
          <w:rFonts w:ascii="Times New Roman" w:eastAsiaTheme="minorEastAsia" w:hAnsi="Times New Roman" w:cs="Times New Roman"/>
          <w:kern w:val="24"/>
          <w:sz w:val="24"/>
        </w:rPr>
        <w:t xml:space="preserve"> </w:t>
      </w:r>
      <w:r w:rsidR="00307BFD" w:rsidRPr="00307BFD">
        <w:rPr>
          <w:rFonts w:ascii="Times New Roman" w:eastAsiaTheme="minorEastAsia" w:hAnsi="Times New Roman" w:cs="Times New Roman"/>
          <w:kern w:val="24"/>
          <w:sz w:val="24"/>
        </w:rPr>
        <w:t>Nell'aprile 2018, 31.690 accordi e richieste di conformità sono stati consegnati al Ministero del Lavoro, di cui 9.952 già attivi, che affronta uno o più articoli. La maggior parte riguarda gli accordi a livello di impresa, concentrandosi sulla produttività e sul premio relativo alla redditività. 1.467 testi prevedono "piani di partecipazione", che una circolare ministeriale ha chiarito doversi trattare di schemi organizzativi di innovazione partecipata ("SOP"), relativi a gruppi di progetto, for</w:t>
      </w:r>
      <w:r w:rsidR="006B5AF2">
        <w:rPr>
          <w:rFonts w:ascii="Times New Roman" w:eastAsiaTheme="minorEastAsia" w:hAnsi="Times New Roman" w:cs="Times New Roman"/>
          <w:kern w:val="24"/>
          <w:sz w:val="24"/>
        </w:rPr>
        <w:t>mazione mirata, campagne di com</w:t>
      </w:r>
      <w:r w:rsidR="00307BFD" w:rsidRPr="00307BFD">
        <w:rPr>
          <w:rFonts w:ascii="Times New Roman" w:eastAsiaTheme="minorEastAsia" w:hAnsi="Times New Roman" w:cs="Times New Roman"/>
          <w:kern w:val="24"/>
          <w:sz w:val="24"/>
        </w:rPr>
        <w:t>unicazione per l'innovazione; o di programmi di gestione partecipata ("PGP"), da intendersi come lavoro in team pianificato, smart-working, lavoro agile, comunità di pratiche e social network aziendali.</w:t>
      </w:r>
    </w:p>
    <w:p w:rsidR="007436D5" w:rsidRPr="0070786E" w:rsidRDefault="007436D5" w:rsidP="0070786E">
      <w:pPr>
        <w:tabs>
          <w:tab w:val="left" w:pos="284"/>
        </w:tabs>
        <w:spacing w:after="0" w:line="240" w:lineRule="auto"/>
        <w:jc w:val="both"/>
        <w:rPr>
          <w:rFonts w:ascii="Times New Roman" w:hAnsi="Times New Roman" w:cs="Times New Roman"/>
          <w:sz w:val="24"/>
          <w:szCs w:val="24"/>
        </w:rPr>
      </w:pPr>
    </w:p>
    <w:p w:rsidR="00956995" w:rsidRPr="00956995" w:rsidRDefault="00BF569A" w:rsidP="003A690B">
      <w:pPr>
        <w:pStyle w:val="ListParagraph"/>
        <w:tabs>
          <w:tab w:val="left" w:pos="284"/>
        </w:tabs>
        <w:ind w:left="0"/>
        <w:jc w:val="both"/>
        <w:rPr>
          <w:rFonts w:eastAsiaTheme="minorEastAsia"/>
          <w:kern w:val="24"/>
        </w:rPr>
      </w:pPr>
      <w:r w:rsidRPr="00956995">
        <w:rPr>
          <w:b/>
        </w:rPr>
        <w:t>La par</w:t>
      </w:r>
      <w:r w:rsidR="00956995" w:rsidRPr="00956995">
        <w:rPr>
          <w:b/>
        </w:rPr>
        <w:t>tecipazione diretta</w:t>
      </w:r>
      <w:r w:rsidR="003A690B">
        <w:rPr>
          <w:b/>
        </w:rPr>
        <w:t xml:space="preserve"> in Italia</w:t>
      </w:r>
      <w:r w:rsidR="00956995" w:rsidRPr="00956995">
        <w:rPr>
          <w:b/>
        </w:rPr>
        <w:t>: pratiche ed effetti</w:t>
      </w:r>
    </w:p>
    <w:p w:rsidR="0079624E" w:rsidRDefault="003A690B" w:rsidP="0096751E">
      <w:pPr>
        <w:tabs>
          <w:tab w:val="left" w:pos="284"/>
        </w:tabs>
        <w:spacing w:after="0" w:line="240" w:lineRule="auto"/>
        <w:jc w:val="both"/>
        <w:rPr>
          <w:rFonts w:ascii="Times New Roman" w:eastAsiaTheme="minorEastAsia" w:hAnsi="Times New Roman" w:cs="Times New Roman"/>
          <w:kern w:val="24"/>
          <w:sz w:val="24"/>
          <w:szCs w:val="24"/>
        </w:rPr>
      </w:pPr>
      <w:r w:rsidRPr="0096751E">
        <w:rPr>
          <w:rFonts w:ascii="Times New Roman" w:eastAsiaTheme="minorEastAsia" w:hAnsi="Times New Roman" w:cs="Times New Roman"/>
          <w:kern w:val="24"/>
          <w:sz w:val="24"/>
          <w:szCs w:val="24"/>
        </w:rPr>
        <w:t xml:space="preserve">La partecipazione diretta costituisce oggi la modalità più innovativa e sperimentale, rispetto a quella dei diritti sindacali di informazione e consultazione – anche tramite commissioni paritetiche – che in Italia vanta ormai una lunga tradizione anche a livello aziendale, oltre che </w:t>
      </w:r>
      <w:r w:rsidR="0079624E">
        <w:rPr>
          <w:rFonts w:ascii="Times New Roman" w:eastAsiaTheme="minorEastAsia" w:hAnsi="Times New Roman" w:cs="Times New Roman"/>
          <w:kern w:val="24"/>
          <w:sz w:val="24"/>
          <w:szCs w:val="24"/>
        </w:rPr>
        <w:t>in quello nazionale di settore.</w:t>
      </w:r>
      <w:r w:rsidR="0079624E">
        <w:rPr>
          <w:rFonts w:ascii="Times New Roman" w:hAnsi="Times New Roman" w:cs="Times New Roman"/>
          <w:sz w:val="24"/>
          <w:szCs w:val="24"/>
        </w:rPr>
        <w:t xml:space="preserve"> </w:t>
      </w:r>
      <w:r w:rsidR="0079624E" w:rsidRPr="0096751E">
        <w:rPr>
          <w:rFonts w:ascii="Times New Roman" w:eastAsiaTheme="minorEastAsia" w:hAnsi="Times New Roman" w:cs="Times New Roman"/>
          <w:kern w:val="24"/>
          <w:sz w:val="24"/>
          <w:szCs w:val="24"/>
        </w:rPr>
        <w:t xml:space="preserve">Il suo ricorso si iscrive, lo si ricordava poc’anzi, nell’adozione e diffusione di modelli produttivi lean, fortemente ispirati ai principi toyotisti del </w:t>
      </w:r>
      <w:r w:rsidR="0079624E" w:rsidRPr="0096751E">
        <w:rPr>
          <w:rFonts w:ascii="Times New Roman" w:eastAsiaTheme="minorEastAsia" w:hAnsi="Times New Roman" w:cs="Times New Roman"/>
          <w:i/>
          <w:kern w:val="24"/>
          <w:sz w:val="24"/>
          <w:szCs w:val="24"/>
        </w:rPr>
        <w:t>Kaizen</w:t>
      </w:r>
      <w:r w:rsidR="0079624E" w:rsidRPr="0096751E">
        <w:rPr>
          <w:rFonts w:ascii="Times New Roman" w:eastAsiaTheme="minorEastAsia" w:hAnsi="Times New Roman" w:cs="Times New Roman"/>
          <w:kern w:val="24"/>
          <w:sz w:val="24"/>
          <w:szCs w:val="24"/>
        </w:rPr>
        <w:t xml:space="preserve">, del miglioramento continuo, variamente declinato, all’insegna del </w:t>
      </w:r>
      <w:r w:rsidR="0079624E" w:rsidRPr="0096751E">
        <w:rPr>
          <w:rFonts w:ascii="Times New Roman" w:eastAsiaTheme="minorEastAsia" w:hAnsi="Times New Roman" w:cs="Times New Roman"/>
          <w:i/>
          <w:kern w:val="24"/>
          <w:sz w:val="24"/>
          <w:szCs w:val="24"/>
        </w:rPr>
        <w:t>workplace innovation</w:t>
      </w:r>
      <w:r w:rsidR="0079624E" w:rsidRPr="0096751E">
        <w:rPr>
          <w:rFonts w:ascii="Times New Roman" w:eastAsiaTheme="minorEastAsia" w:hAnsi="Times New Roman" w:cs="Times New Roman"/>
          <w:kern w:val="24"/>
          <w:sz w:val="24"/>
          <w:szCs w:val="24"/>
        </w:rPr>
        <w:t xml:space="preserve"> (WPI) e del </w:t>
      </w:r>
      <w:r w:rsidR="0079624E">
        <w:rPr>
          <w:rFonts w:ascii="Times New Roman" w:eastAsiaTheme="minorEastAsia" w:hAnsi="Times New Roman" w:cs="Times New Roman"/>
          <w:i/>
          <w:kern w:val="24"/>
          <w:sz w:val="24"/>
          <w:szCs w:val="24"/>
        </w:rPr>
        <w:t>World Class M</w:t>
      </w:r>
      <w:r w:rsidR="0079624E" w:rsidRPr="0096751E">
        <w:rPr>
          <w:rFonts w:ascii="Times New Roman" w:eastAsiaTheme="minorEastAsia" w:hAnsi="Times New Roman" w:cs="Times New Roman"/>
          <w:i/>
          <w:kern w:val="24"/>
          <w:sz w:val="24"/>
          <w:szCs w:val="24"/>
        </w:rPr>
        <w:t>anufacturing</w:t>
      </w:r>
      <w:r w:rsidR="0079624E" w:rsidRPr="0096751E">
        <w:rPr>
          <w:rFonts w:ascii="Times New Roman" w:eastAsiaTheme="minorEastAsia" w:hAnsi="Times New Roman" w:cs="Times New Roman"/>
          <w:kern w:val="24"/>
          <w:sz w:val="24"/>
          <w:szCs w:val="24"/>
        </w:rPr>
        <w:t xml:space="preserve"> (WCM). </w:t>
      </w:r>
    </w:p>
    <w:p w:rsidR="00956995" w:rsidRPr="00956995" w:rsidRDefault="0079624E" w:rsidP="0096751E">
      <w:pPr>
        <w:tabs>
          <w:tab w:val="left" w:pos="284"/>
        </w:tabs>
        <w:spacing w:after="0" w:line="240" w:lineRule="auto"/>
        <w:jc w:val="both"/>
        <w:rPr>
          <w:rFonts w:ascii="Times New Roman" w:eastAsiaTheme="minorEastAsia" w:hAnsi="Times New Roman" w:cs="Times New Roman"/>
          <w:kern w:val="24"/>
          <w:sz w:val="24"/>
          <w:szCs w:val="24"/>
        </w:rPr>
      </w:pPr>
      <w:r>
        <w:rPr>
          <w:rFonts w:ascii="Times New Roman" w:eastAsiaTheme="minorEastAsia" w:hAnsi="Times New Roman" w:cs="Times New Roman"/>
          <w:kern w:val="24"/>
          <w:sz w:val="24"/>
          <w:szCs w:val="24"/>
        </w:rPr>
        <w:t xml:space="preserve">   </w:t>
      </w:r>
      <w:r w:rsidR="00956995" w:rsidRPr="0096751E">
        <w:rPr>
          <w:rFonts w:ascii="Times New Roman" w:eastAsiaTheme="minorEastAsia" w:hAnsi="Times New Roman" w:cs="Times New Roman"/>
          <w:kern w:val="24"/>
          <w:sz w:val="24"/>
          <w:szCs w:val="24"/>
        </w:rPr>
        <w:t>Ma qual è il grado di diffusione della partecipazione diretta nel sistema italiano delle relazioni industriali? Dove e come si realizza nella pratica? Come si inquadra nel più complessivo assetto della democrazia industriale del nostro paese? Cosa ne dicono gli esperti e come la intendono le parti sociali? Per rispondere a queste domande, la Fondazione Di Vittorio ha preso parte ad un progetto europeo (DIRECT)</w:t>
      </w:r>
      <w:r w:rsidR="00956995" w:rsidRPr="0096751E">
        <w:rPr>
          <w:rStyle w:val="FootnoteReference"/>
          <w:rFonts w:ascii="Times New Roman" w:eastAsiaTheme="minorEastAsia" w:hAnsi="Times New Roman" w:cs="Times New Roman"/>
          <w:kern w:val="24"/>
          <w:sz w:val="24"/>
          <w:szCs w:val="24"/>
        </w:rPr>
        <w:footnoteReference w:id="5"/>
      </w:r>
      <w:r w:rsidR="00956995" w:rsidRPr="0096751E">
        <w:rPr>
          <w:rFonts w:ascii="Times New Roman" w:eastAsiaTheme="minorEastAsia" w:hAnsi="Times New Roman" w:cs="Times New Roman"/>
          <w:kern w:val="24"/>
          <w:sz w:val="24"/>
          <w:szCs w:val="24"/>
        </w:rPr>
        <w:t>, grazie al quale ha potuto effettuare – insieme ad una</w:t>
      </w:r>
      <w:r w:rsidR="00956995" w:rsidRPr="00956995">
        <w:rPr>
          <w:rFonts w:ascii="Times New Roman" w:eastAsiaTheme="minorEastAsia" w:hAnsi="Times New Roman" w:cs="Times New Roman"/>
          <w:kern w:val="24"/>
          <w:sz w:val="24"/>
          <w:szCs w:val="24"/>
        </w:rPr>
        <w:t xml:space="preserve"> ricognizione della letteratura sul tema – un’indagine qualitativa, con focus groups e interviste ad esperti e rappresentanti delle parti sociali, particolarmente concentrati nel settore metalmeccanico e in quello bancario. </w:t>
      </w:r>
    </w:p>
    <w:p w:rsidR="00BF34A4" w:rsidRDefault="0070786E" w:rsidP="0070786E">
      <w:pPr>
        <w:tabs>
          <w:tab w:val="left" w:pos="284"/>
        </w:tabs>
        <w:spacing w:after="0" w:line="240" w:lineRule="auto"/>
        <w:jc w:val="both"/>
        <w:rPr>
          <w:rFonts w:ascii="Times New Roman" w:eastAsiaTheme="minorEastAsia" w:hAnsi="Times New Roman" w:cs="Times New Roman"/>
          <w:kern w:val="24"/>
          <w:sz w:val="24"/>
          <w:szCs w:val="24"/>
          <w:lang w:eastAsia="it-IT"/>
        </w:rPr>
      </w:pPr>
      <w:r>
        <w:rPr>
          <w:rFonts w:ascii="Times New Roman" w:eastAsiaTheme="minorEastAsia" w:hAnsi="Times New Roman" w:cs="Times New Roman"/>
          <w:kern w:val="24"/>
          <w:sz w:val="24"/>
          <w:szCs w:val="24"/>
          <w:lang w:eastAsia="it-IT"/>
        </w:rPr>
        <w:t xml:space="preserve"> </w:t>
      </w:r>
      <w:r w:rsidR="0096751E">
        <w:rPr>
          <w:rFonts w:ascii="Times New Roman" w:eastAsiaTheme="minorEastAsia" w:hAnsi="Times New Roman" w:cs="Times New Roman"/>
          <w:kern w:val="24"/>
          <w:sz w:val="24"/>
          <w:szCs w:val="24"/>
          <w:lang w:eastAsia="it-IT"/>
        </w:rPr>
        <w:t xml:space="preserve"> </w:t>
      </w:r>
      <w:r w:rsidR="00974F7C" w:rsidRPr="0070786E">
        <w:rPr>
          <w:rFonts w:ascii="Times New Roman" w:eastAsiaTheme="minorEastAsia" w:hAnsi="Times New Roman" w:cs="Times New Roman"/>
          <w:kern w:val="24"/>
          <w:sz w:val="24"/>
          <w:szCs w:val="24"/>
          <w:lang w:eastAsia="it-IT"/>
        </w:rPr>
        <w:t>Sull’entità e la diffusione di questi fenomeni, i dati di cui disponiamo scaturiscono da un mix di indagini campionarie e studi qualitativi.</w:t>
      </w:r>
      <w:r w:rsidR="00C35D32">
        <w:rPr>
          <w:rFonts w:ascii="Times New Roman" w:eastAsiaTheme="minorEastAsia" w:hAnsi="Times New Roman" w:cs="Times New Roman"/>
          <w:kern w:val="24"/>
          <w:sz w:val="24"/>
          <w:szCs w:val="24"/>
          <w:lang w:eastAsia="it-IT"/>
        </w:rPr>
        <w:t xml:space="preserve"> Dalla terza indagine sulle imprese europee, condotta dalla Fondazione di Dublino nel 2013 (2015), e basata su una serie di classificazioni e parametri, l’Italia risulterebbe agli ultimi posti per livelli di partecipazione diretta nell’organizzazione del lavoro. Limitata sia per platea (18 per cento delle imprese interprellate, che per qualità), laddove nei paesi del centro e soprattutto nord Europa, forme estese riguardano il 50% in Germania e Regno Unito, il 70-80% in Scandinavia (Eurofound, 2015)</w:t>
      </w:r>
      <w:r w:rsidR="00BF34A4">
        <w:rPr>
          <w:rFonts w:ascii="Times New Roman" w:eastAsiaTheme="minorEastAsia" w:hAnsi="Times New Roman" w:cs="Times New Roman"/>
          <w:kern w:val="24"/>
          <w:sz w:val="24"/>
          <w:szCs w:val="24"/>
          <w:lang w:eastAsia="it-IT"/>
        </w:rPr>
        <w:t xml:space="preserve">. </w:t>
      </w:r>
    </w:p>
    <w:p w:rsidR="00687971" w:rsidRPr="0070786E" w:rsidRDefault="00BF34A4" w:rsidP="0070786E">
      <w:pPr>
        <w:tabs>
          <w:tab w:val="left" w:pos="284"/>
        </w:tabs>
        <w:spacing w:after="0" w:line="240" w:lineRule="auto"/>
        <w:jc w:val="both"/>
        <w:rPr>
          <w:rFonts w:ascii="Times New Roman" w:eastAsiaTheme="minorEastAsia" w:hAnsi="Times New Roman" w:cs="Times New Roman"/>
          <w:kern w:val="24"/>
          <w:sz w:val="24"/>
          <w:szCs w:val="24"/>
          <w:lang w:eastAsia="it-IT"/>
        </w:rPr>
      </w:pPr>
      <w:r>
        <w:rPr>
          <w:rFonts w:ascii="Times New Roman" w:eastAsiaTheme="minorEastAsia" w:hAnsi="Times New Roman" w:cs="Times New Roman"/>
          <w:kern w:val="24"/>
          <w:sz w:val="24"/>
          <w:szCs w:val="24"/>
          <w:lang w:eastAsia="it-IT"/>
        </w:rPr>
        <w:t xml:space="preserve">   Oggi </w:t>
      </w:r>
      <w:r w:rsidR="00974F7C" w:rsidRPr="0070786E">
        <w:rPr>
          <w:rFonts w:ascii="Times New Roman" w:eastAsiaTheme="minorEastAsia" w:hAnsi="Times New Roman" w:cs="Times New Roman"/>
          <w:kern w:val="24"/>
          <w:sz w:val="24"/>
          <w:szCs w:val="24"/>
          <w:lang w:eastAsia="it-IT"/>
        </w:rPr>
        <w:t xml:space="preserve">le poche e parziali fonti di cui </w:t>
      </w:r>
      <w:r w:rsidR="00C35D32">
        <w:rPr>
          <w:rFonts w:ascii="Times New Roman" w:eastAsiaTheme="minorEastAsia" w:hAnsi="Times New Roman" w:cs="Times New Roman"/>
          <w:kern w:val="24"/>
          <w:sz w:val="24"/>
          <w:szCs w:val="24"/>
          <w:lang w:eastAsia="it-IT"/>
        </w:rPr>
        <w:t xml:space="preserve">disponiamo in Italia </w:t>
      </w:r>
      <w:r w:rsidR="00974F7C" w:rsidRPr="0070786E">
        <w:rPr>
          <w:rFonts w:ascii="Times New Roman" w:eastAsiaTheme="minorEastAsia" w:hAnsi="Times New Roman" w:cs="Times New Roman"/>
          <w:kern w:val="24"/>
          <w:sz w:val="24"/>
          <w:szCs w:val="24"/>
          <w:lang w:eastAsia="it-IT"/>
        </w:rPr>
        <w:t xml:space="preserve">sono alcuni osservatori </w:t>
      </w:r>
      <w:r w:rsidR="009A13D7">
        <w:rPr>
          <w:rFonts w:ascii="Times New Roman" w:eastAsiaTheme="minorEastAsia" w:hAnsi="Times New Roman" w:cs="Times New Roman"/>
          <w:kern w:val="24"/>
          <w:sz w:val="24"/>
          <w:szCs w:val="24"/>
          <w:lang w:eastAsia="it-IT"/>
        </w:rPr>
        <w:t>sulla contrattazione decentrata</w:t>
      </w:r>
      <w:r w:rsidR="00974F7C" w:rsidRPr="0070786E">
        <w:rPr>
          <w:rFonts w:ascii="Times New Roman" w:eastAsiaTheme="minorEastAsia" w:hAnsi="Times New Roman" w:cs="Times New Roman"/>
          <w:kern w:val="24"/>
          <w:sz w:val="24"/>
          <w:szCs w:val="24"/>
          <w:lang w:eastAsia="it-IT"/>
        </w:rPr>
        <w:t xml:space="preserve"> </w:t>
      </w:r>
      <w:r>
        <w:rPr>
          <w:rFonts w:ascii="Times New Roman" w:eastAsiaTheme="minorEastAsia" w:hAnsi="Times New Roman" w:cs="Times New Roman"/>
          <w:kern w:val="24"/>
          <w:sz w:val="24"/>
          <w:szCs w:val="24"/>
          <w:lang w:eastAsia="it-IT"/>
        </w:rPr>
        <w:t>(OCSEL</w:t>
      </w:r>
      <w:r w:rsidR="004A4204">
        <w:rPr>
          <w:rFonts w:ascii="Times New Roman" w:eastAsiaTheme="minorEastAsia" w:hAnsi="Times New Roman" w:cs="Times New Roman"/>
          <w:kern w:val="24"/>
          <w:sz w:val="24"/>
          <w:szCs w:val="24"/>
          <w:lang w:eastAsia="it-IT"/>
        </w:rPr>
        <w:t>-CISL, 2017</w:t>
      </w:r>
      <w:r>
        <w:rPr>
          <w:rFonts w:ascii="Times New Roman" w:eastAsiaTheme="minorEastAsia" w:hAnsi="Times New Roman" w:cs="Times New Roman"/>
          <w:kern w:val="24"/>
          <w:sz w:val="24"/>
          <w:szCs w:val="24"/>
          <w:lang w:eastAsia="it-IT"/>
        </w:rPr>
        <w:t xml:space="preserve">; </w:t>
      </w:r>
      <w:r w:rsidR="00974F7C" w:rsidRPr="0070786E">
        <w:rPr>
          <w:rFonts w:ascii="Times New Roman" w:eastAsiaTheme="minorEastAsia" w:hAnsi="Times New Roman" w:cs="Times New Roman"/>
          <w:kern w:val="24"/>
          <w:sz w:val="24"/>
          <w:szCs w:val="24"/>
          <w:lang w:eastAsia="it-IT"/>
        </w:rPr>
        <w:t>ADAPT</w:t>
      </w:r>
      <w:r w:rsidR="004A4204">
        <w:rPr>
          <w:rFonts w:ascii="Times New Roman" w:eastAsiaTheme="minorEastAsia" w:hAnsi="Times New Roman" w:cs="Times New Roman"/>
          <w:kern w:val="24"/>
          <w:sz w:val="24"/>
          <w:szCs w:val="24"/>
          <w:lang w:eastAsia="it-IT"/>
        </w:rPr>
        <w:t>, 2017; ANPAL, 2017</w:t>
      </w:r>
      <w:r>
        <w:rPr>
          <w:rFonts w:ascii="Times New Roman" w:eastAsiaTheme="minorEastAsia" w:hAnsi="Times New Roman" w:cs="Times New Roman"/>
          <w:kern w:val="24"/>
          <w:sz w:val="24"/>
          <w:szCs w:val="24"/>
          <w:lang w:eastAsia="it-IT"/>
        </w:rPr>
        <w:t>)</w:t>
      </w:r>
      <w:r w:rsidR="00974F7C" w:rsidRPr="0070786E">
        <w:rPr>
          <w:rFonts w:ascii="Times New Roman" w:eastAsiaTheme="minorEastAsia" w:hAnsi="Times New Roman" w:cs="Times New Roman"/>
          <w:kern w:val="24"/>
          <w:sz w:val="24"/>
          <w:szCs w:val="24"/>
          <w:lang w:eastAsia="it-IT"/>
        </w:rPr>
        <w:t xml:space="preserve">, che da alcuni anni forniscono uno spaccato – non sapremmo dire quanto rappresentativo – di quanto negoziato a livello di luoghi di lavoro nel settore privato. </w:t>
      </w:r>
      <w:r w:rsidR="007C6EDB" w:rsidRPr="0070786E">
        <w:rPr>
          <w:rFonts w:ascii="Times New Roman" w:eastAsiaTheme="minorEastAsia" w:hAnsi="Times New Roman" w:cs="Times New Roman"/>
          <w:kern w:val="24"/>
          <w:sz w:val="24"/>
          <w:szCs w:val="24"/>
          <w:lang w:eastAsia="it-IT"/>
        </w:rPr>
        <w:t xml:space="preserve">Il terzo rapporto dell’OCSEL (2017), relativo ad un campione di accordi siglato fra il 2009 e il 2016, ci dice fra le altre cose che i diritti sindacali sono il terzo tema più trattato in azienda, dietro a salari e a ristrutturazioni. Il 20% dei testi esaminati ne reca un qualche sviluppo; di questi, il 73% consiste in diritti di informazione e consultazione, specie sulla situazione economica dell’azienda (76%), sugli investimenti (49%), sull’occupazione (44%) e sugli orari di lavoro (35%). L’organizzazione del lavoro, nel periodo considerato, è oscillata fra il 10 e il 7% dei testi; non molto, se si considera l’enfasi di cui si è solito caricarla nei discorsi sul cambiamento del paradigma, al tempo dell’industria 4.0. </w:t>
      </w:r>
      <w:r w:rsidR="007772AD" w:rsidRPr="0070786E">
        <w:rPr>
          <w:rFonts w:ascii="Times New Roman" w:eastAsiaTheme="minorEastAsia" w:hAnsi="Times New Roman" w:cs="Times New Roman"/>
          <w:kern w:val="24"/>
          <w:sz w:val="24"/>
          <w:szCs w:val="24"/>
          <w:lang w:eastAsia="it-IT"/>
        </w:rPr>
        <w:t xml:space="preserve">Poco meno della metà dei rimandi all’organizzazione del lavoro riguarda i turni di lavoro (47%), il cambiamento tecnico-organizzativo (42%), seguono il multi-tasking e la mobilità interna (34%). </w:t>
      </w:r>
      <w:r w:rsidR="007C6EDB" w:rsidRPr="0070786E">
        <w:rPr>
          <w:rFonts w:ascii="Times New Roman" w:eastAsiaTheme="minorEastAsia" w:hAnsi="Times New Roman" w:cs="Times New Roman"/>
          <w:kern w:val="24"/>
          <w:sz w:val="24"/>
          <w:szCs w:val="24"/>
          <w:lang w:eastAsia="it-IT"/>
        </w:rPr>
        <w:t xml:space="preserve">Ancora peggio, e di molto, il tema della </w:t>
      </w:r>
      <w:r w:rsidR="007C6EDB" w:rsidRPr="0070786E">
        <w:rPr>
          <w:rFonts w:ascii="Times New Roman" w:eastAsiaTheme="minorEastAsia" w:hAnsi="Times New Roman" w:cs="Times New Roman"/>
          <w:kern w:val="24"/>
          <w:sz w:val="24"/>
          <w:szCs w:val="24"/>
          <w:lang w:eastAsia="it-IT"/>
        </w:rPr>
        <w:lastRenderedPageBreak/>
        <w:t xml:space="preserve">partecipazione, qui declinato sul versante delle commissioni paritetiche e del coinvolgimento strategico: stazionario ad un mero 1% dei testi. </w:t>
      </w:r>
      <w:r w:rsidR="007772AD" w:rsidRPr="0070786E">
        <w:rPr>
          <w:rFonts w:ascii="Times New Roman" w:eastAsiaTheme="minorEastAsia" w:hAnsi="Times New Roman" w:cs="Times New Roman"/>
          <w:kern w:val="24"/>
          <w:sz w:val="24"/>
          <w:szCs w:val="24"/>
          <w:lang w:eastAsia="it-IT"/>
        </w:rPr>
        <w:t>I dati dell’osservatorio ADAPT sulla contrattazione aziendale</w:t>
      </w:r>
      <w:r w:rsidR="004A4204">
        <w:rPr>
          <w:rFonts w:ascii="Times New Roman" w:eastAsiaTheme="minorEastAsia" w:hAnsi="Times New Roman" w:cs="Times New Roman"/>
          <w:kern w:val="24"/>
          <w:sz w:val="24"/>
          <w:szCs w:val="24"/>
          <w:lang w:eastAsia="it-IT"/>
        </w:rPr>
        <w:t xml:space="preserve"> (2017)</w:t>
      </w:r>
      <w:r w:rsidR="007772AD" w:rsidRPr="0070786E">
        <w:rPr>
          <w:rFonts w:ascii="Times New Roman" w:eastAsiaTheme="minorEastAsia" w:hAnsi="Times New Roman" w:cs="Times New Roman"/>
          <w:kern w:val="24"/>
          <w:sz w:val="24"/>
          <w:szCs w:val="24"/>
          <w:lang w:eastAsia="it-IT"/>
        </w:rPr>
        <w:t xml:space="preserve">, su un campione di circa 800 testi, alza la quota relativa alla voce relazioni industriali, presente nel 43% degli accordi scrutinati, fra i quali un 35% riguarda il miglioramento dei sistemi di informazione e consultazione, e un 14% la creazione di comitati paritetici. </w:t>
      </w:r>
      <w:r w:rsidR="00687971" w:rsidRPr="0070786E">
        <w:rPr>
          <w:rFonts w:ascii="Times New Roman" w:eastAsiaTheme="minorEastAsia" w:hAnsi="Times New Roman" w:cs="Times New Roman"/>
          <w:kern w:val="24"/>
          <w:sz w:val="24"/>
          <w:szCs w:val="24"/>
          <w:lang w:eastAsia="it-IT"/>
        </w:rPr>
        <w:t>Prossimamente, quando le agenzie a ciò accreditate</w:t>
      </w:r>
      <w:r w:rsidR="0070786E">
        <w:rPr>
          <w:rFonts w:ascii="Times New Roman" w:eastAsiaTheme="minorEastAsia" w:hAnsi="Times New Roman" w:cs="Times New Roman"/>
          <w:kern w:val="24"/>
          <w:sz w:val="24"/>
          <w:szCs w:val="24"/>
          <w:lang w:eastAsia="it-IT"/>
        </w:rPr>
        <w:t xml:space="preserve"> (ANPAL)</w:t>
      </w:r>
      <w:r w:rsidR="00687971" w:rsidRPr="0070786E">
        <w:rPr>
          <w:rFonts w:ascii="Times New Roman" w:eastAsiaTheme="minorEastAsia" w:hAnsi="Times New Roman" w:cs="Times New Roman"/>
          <w:kern w:val="24"/>
          <w:sz w:val="24"/>
          <w:szCs w:val="24"/>
          <w:lang w:eastAsia="it-IT"/>
        </w:rPr>
        <w:t xml:space="preserve"> ne trarranno un primo quadro più analitico, sarà interessante conoscere i contenuti degli accordi di detassazione, anche per le parti relative alla partecipazione. </w:t>
      </w:r>
      <w:r w:rsidR="00E076FC" w:rsidRPr="0070786E">
        <w:rPr>
          <w:rFonts w:ascii="Times New Roman" w:eastAsiaTheme="minorEastAsia" w:hAnsi="Times New Roman" w:cs="Times New Roman"/>
          <w:kern w:val="24"/>
          <w:sz w:val="24"/>
          <w:szCs w:val="24"/>
          <w:lang w:eastAsia="it-IT"/>
        </w:rPr>
        <w:t>In</w:t>
      </w:r>
      <w:r w:rsidR="00687971" w:rsidRPr="0070786E">
        <w:rPr>
          <w:rFonts w:ascii="Times New Roman" w:eastAsiaTheme="minorEastAsia" w:hAnsi="Times New Roman" w:cs="Times New Roman"/>
          <w:kern w:val="24"/>
          <w:sz w:val="24"/>
          <w:szCs w:val="24"/>
          <w:lang w:eastAsia="it-IT"/>
        </w:rPr>
        <w:t xml:space="preserve"> ogni caso</w:t>
      </w:r>
      <w:r w:rsidR="00E076FC" w:rsidRPr="0070786E">
        <w:rPr>
          <w:rFonts w:ascii="Times New Roman" w:eastAsiaTheme="minorEastAsia" w:hAnsi="Times New Roman" w:cs="Times New Roman"/>
          <w:kern w:val="24"/>
          <w:sz w:val="24"/>
          <w:szCs w:val="24"/>
          <w:lang w:eastAsia="it-IT"/>
        </w:rPr>
        <w:t>, anche</w:t>
      </w:r>
      <w:r w:rsidR="00687971" w:rsidRPr="0070786E">
        <w:rPr>
          <w:rFonts w:ascii="Times New Roman" w:eastAsiaTheme="minorEastAsia" w:hAnsi="Times New Roman" w:cs="Times New Roman"/>
          <w:kern w:val="24"/>
          <w:sz w:val="24"/>
          <w:szCs w:val="24"/>
          <w:lang w:eastAsia="it-IT"/>
        </w:rPr>
        <w:t xml:space="preserve"> dove si possono e si potranno intuire rimandi alla partecipazione diretta – dunque non mediata, operativamente, dalla rappresentanza sindacale dei lavoratori – resta pur sempre quest’ultima la fonte primaria e indiretta della sua adozione e regolamentazione. Restano invece esclusi da questo tipo di monitoraggi, quelle pratiche puramente informali, nelle quali la partecipazione diretta si istituisce a prescindere, se non anche in aperta alternativa, della partecipazione indiretta, secondo gli schemi negoziali dei diritti di informazione e consultazione, o dei comitati paritetici. </w:t>
      </w:r>
    </w:p>
    <w:p w:rsidR="007D4CBF" w:rsidRDefault="00687971" w:rsidP="0070786E">
      <w:pPr>
        <w:tabs>
          <w:tab w:val="left" w:pos="284"/>
        </w:tabs>
        <w:spacing w:after="0" w:line="240" w:lineRule="auto"/>
        <w:jc w:val="both"/>
        <w:rPr>
          <w:rFonts w:ascii="Times New Roman" w:eastAsiaTheme="minorEastAsia" w:hAnsi="Times New Roman" w:cs="Times New Roman"/>
          <w:kern w:val="24"/>
          <w:sz w:val="24"/>
          <w:szCs w:val="24"/>
          <w:lang w:eastAsia="it-IT"/>
        </w:rPr>
      </w:pPr>
      <w:r w:rsidRPr="0070786E">
        <w:rPr>
          <w:rFonts w:ascii="Times New Roman" w:eastAsiaTheme="minorEastAsia" w:hAnsi="Times New Roman" w:cs="Times New Roman"/>
          <w:kern w:val="24"/>
          <w:sz w:val="24"/>
          <w:szCs w:val="24"/>
          <w:lang w:eastAsia="it-IT"/>
        </w:rPr>
        <w:t xml:space="preserve">   Gli studi qualitativi realizzati in ambito accademico</w:t>
      </w:r>
      <w:r w:rsidR="00F31189">
        <w:rPr>
          <w:rFonts w:ascii="Times New Roman" w:eastAsiaTheme="minorEastAsia" w:hAnsi="Times New Roman" w:cs="Times New Roman"/>
          <w:kern w:val="24"/>
          <w:sz w:val="24"/>
          <w:szCs w:val="24"/>
          <w:lang w:eastAsia="it-IT"/>
        </w:rPr>
        <w:t xml:space="preserve"> (Carrieri e Treu, 2015; Fondazione Unipolis</w:t>
      </w:r>
      <w:r w:rsidR="00071EE0">
        <w:rPr>
          <w:rFonts w:ascii="Times New Roman" w:eastAsiaTheme="minorEastAsia" w:hAnsi="Times New Roman" w:cs="Times New Roman"/>
          <w:kern w:val="24"/>
          <w:sz w:val="24"/>
          <w:szCs w:val="24"/>
          <w:lang w:eastAsia="it-IT"/>
        </w:rPr>
        <w:t>, 2017)</w:t>
      </w:r>
      <w:r w:rsidRPr="0070786E">
        <w:rPr>
          <w:rFonts w:ascii="Times New Roman" w:eastAsiaTheme="minorEastAsia" w:hAnsi="Times New Roman" w:cs="Times New Roman"/>
          <w:kern w:val="24"/>
          <w:sz w:val="24"/>
          <w:szCs w:val="24"/>
          <w:lang w:eastAsia="it-IT"/>
        </w:rPr>
        <w:t xml:space="preserve">, come anche la casistica di cui </w:t>
      </w:r>
      <w:r w:rsidR="00795743" w:rsidRPr="0070786E">
        <w:rPr>
          <w:rFonts w:ascii="Times New Roman" w:eastAsiaTheme="minorEastAsia" w:hAnsi="Times New Roman" w:cs="Times New Roman"/>
          <w:kern w:val="24"/>
          <w:sz w:val="24"/>
          <w:szCs w:val="24"/>
          <w:lang w:eastAsia="it-IT"/>
        </w:rPr>
        <w:t xml:space="preserve">sempre di più ci riferisco il giornalismo d’inchiesta, ovviano solo in parte ai suddetti limiti del campionamento degli accordi. Si tratta infatti di presunte “best practices”, per lo più in aziende medio-grandi e relativamente famose, </w:t>
      </w:r>
      <w:r w:rsidR="00316E79" w:rsidRPr="0070786E">
        <w:rPr>
          <w:rFonts w:ascii="Times New Roman" w:eastAsiaTheme="minorEastAsia" w:hAnsi="Times New Roman" w:cs="Times New Roman"/>
          <w:kern w:val="24"/>
          <w:sz w:val="24"/>
          <w:szCs w:val="24"/>
          <w:lang w:eastAsia="it-IT"/>
        </w:rPr>
        <w:t xml:space="preserve">nelle quali il cambiamento organizzativo – alla stregua del welfare aziendale – rientra fra le strategie reputazionali dell’azienda, volte insieme al miglioramento continuo a far conoscere la parte migliore delle proprie politiche del personale. </w:t>
      </w:r>
      <w:r w:rsidR="00CD385D" w:rsidRPr="0070786E">
        <w:rPr>
          <w:rFonts w:ascii="Times New Roman" w:eastAsiaTheme="minorEastAsia" w:hAnsi="Times New Roman" w:cs="Times New Roman"/>
          <w:kern w:val="24"/>
          <w:sz w:val="24"/>
          <w:szCs w:val="24"/>
          <w:lang w:eastAsia="it-IT"/>
        </w:rPr>
        <w:t xml:space="preserve">Vi sono delle pubblicazioni recenti nelle quali un certo numero di esperienze aziendali ha trovato risalto, contestualmente a quella ripresa di interesse che da qualche anno si registra intorno ai temi della partecipazione dei lavoratori nell’impresa. Una casistica piuttosto variegata, per indirizzi e contenuti specifici, ma complessivamente mossa da un spiccato interesse strategico del management ad accrescere i livelli quanti-qualitativi della produzione, attraverso la ricerca di un impiego diverso della forza lavoro. Più coinvolgente e al tempo stesso più intensivo e performante. Di norma, queste pratiche – che a vario grado si riscontrano in tutti i settori e in special modo in quelli manifatturieri e industriali – si compongono di un mix di </w:t>
      </w:r>
      <w:r w:rsidR="0007562E" w:rsidRPr="0070786E">
        <w:rPr>
          <w:rFonts w:ascii="Times New Roman" w:eastAsiaTheme="minorEastAsia" w:hAnsi="Times New Roman" w:cs="Times New Roman"/>
          <w:kern w:val="24"/>
          <w:sz w:val="24"/>
          <w:szCs w:val="24"/>
          <w:lang w:eastAsia="it-IT"/>
        </w:rPr>
        <w:t>strumenti partecipativi, sia indiretti (informazione e consultazione; commissioni paritetiche; partecipazione azionaria o ai risultat</w:t>
      </w:r>
      <w:r w:rsidR="007D4CBF" w:rsidRPr="0070786E">
        <w:rPr>
          <w:rFonts w:ascii="Times New Roman" w:eastAsiaTheme="minorEastAsia" w:hAnsi="Times New Roman" w:cs="Times New Roman"/>
          <w:kern w:val="24"/>
          <w:sz w:val="24"/>
          <w:szCs w:val="24"/>
          <w:lang w:eastAsia="it-IT"/>
        </w:rPr>
        <w:t>i</w:t>
      </w:r>
      <w:r w:rsidR="00F85678">
        <w:rPr>
          <w:rFonts w:ascii="Times New Roman" w:eastAsiaTheme="minorEastAsia" w:hAnsi="Times New Roman" w:cs="Times New Roman"/>
          <w:kern w:val="24"/>
          <w:sz w:val="24"/>
          <w:szCs w:val="24"/>
          <w:lang w:eastAsia="it-IT"/>
        </w:rPr>
        <w:t xml:space="preserve"> (Fondazione Unipolis, 2017)</w:t>
      </w:r>
      <w:r w:rsidR="00865762" w:rsidRPr="0070786E">
        <w:rPr>
          <w:rStyle w:val="FootnoteReference"/>
          <w:rFonts w:ascii="Times New Roman" w:eastAsiaTheme="minorEastAsia" w:hAnsi="Times New Roman" w:cs="Times New Roman"/>
          <w:kern w:val="24"/>
          <w:sz w:val="24"/>
          <w:szCs w:val="24"/>
          <w:lang w:eastAsia="it-IT"/>
        </w:rPr>
        <w:footnoteReference w:id="6"/>
      </w:r>
      <w:r w:rsidR="00865762" w:rsidRPr="0070786E">
        <w:rPr>
          <w:rFonts w:ascii="Times New Roman" w:eastAsiaTheme="minorEastAsia" w:hAnsi="Times New Roman" w:cs="Times New Roman"/>
          <w:kern w:val="24"/>
          <w:sz w:val="24"/>
          <w:szCs w:val="24"/>
          <w:lang w:eastAsia="it-IT"/>
        </w:rPr>
        <w:t>; raramente la partecipazione societaria</w:t>
      </w:r>
      <w:r w:rsidR="00865762" w:rsidRPr="0070786E">
        <w:rPr>
          <w:rStyle w:val="FootnoteReference"/>
          <w:rFonts w:ascii="Times New Roman" w:eastAsiaTheme="minorEastAsia" w:hAnsi="Times New Roman" w:cs="Times New Roman"/>
          <w:kern w:val="24"/>
          <w:sz w:val="24"/>
          <w:szCs w:val="24"/>
          <w:lang w:eastAsia="it-IT"/>
        </w:rPr>
        <w:footnoteReference w:id="7"/>
      </w:r>
      <w:r w:rsidR="0007562E" w:rsidRPr="0070786E">
        <w:rPr>
          <w:rFonts w:ascii="Times New Roman" w:eastAsiaTheme="minorEastAsia" w:hAnsi="Times New Roman" w:cs="Times New Roman"/>
          <w:kern w:val="24"/>
          <w:sz w:val="24"/>
          <w:szCs w:val="24"/>
          <w:lang w:eastAsia="it-IT"/>
        </w:rPr>
        <w:t>) che diretti (team-work; gruppi di progetto</w:t>
      </w:r>
      <w:r w:rsidR="0096751E">
        <w:rPr>
          <w:rFonts w:ascii="Times New Roman" w:eastAsiaTheme="minorEastAsia" w:hAnsi="Times New Roman" w:cs="Times New Roman"/>
          <w:kern w:val="24"/>
          <w:sz w:val="24"/>
          <w:szCs w:val="24"/>
          <w:lang w:eastAsia="it-IT"/>
        </w:rPr>
        <w:t xml:space="preserve"> o di miglioramento</w:t>
      </w:r>
      <w:r w:rsidR="0007562E" w:rsidRPr="0070786E">
        <w:rPr>
          <w:rFonts w:ascii="Times New Roman" w:eastAsiaTheme="minorEastAsia" w:hAnsi="Times New Roman" w:cs="Times New Roman"/>
          <w:kern w:val="24"/>
          <w:sz w:val="24"/>
          <w:szCs w:val="24"/>
          <w:lang w:eastAsia="it-IT"/>
        </w:rPr>
        <w:t xml:space="preserve">; </w:t>
      </w:r>
      <w:r w:rsidR="007D4CBF" w:rsidRPr="0070786E">
        <w:rPr>
          <w:rFonts w:ascii="Times New Roman" w:eastAsiaTheme="minorEastAsia" w:hAnsi="Times New Roman" w:cs="Times New Roman"/>
          <w:kern w:val="24"/>
          <w:sz w:val="24"/>
          <w:szCs w:val="24"/>
          <w:lang w:eastAsia="it-IT"/>
        </w:rPr>
        <w:t xml:space="preserve">isole di produzione; </w:t>
      </w:r>
      <w:r w:rsidR="0007562E" w:rsidRPr="0070786E">
        <w:rPr>
          <w:rFonts w:ascii="Times New Roman" w:eastAsiaTheme="minorEastAsia" w:hAnsi="Times New Roman" w:cs="Times New Roman"/>
          <w:kern w:val="24"/>
          <w:sz w:val="24"/>
          <w:szCs w:val="24"/>
          <w:lang w:eastAsia="it-IT"/>
        </w:rPr>
        <w:t xml:space="preserve">cassette dei suggerimenti; forme di confronto individuale; smart-working; </w:t>
      </w:r>
      <w:r w:rsidR="007D4CBF" w:rsidRPr="0070786E">
        <w:rPr>
          <w:rFonts w:ascii="Times New Roman" w:eastAsiaTheme="minorEastAsia" w:hAnsi="Times New Roman" w:cs="Times New Roman"/>
          <w:kern w:val="24"/>
          <w:sz w:val="24"/>
          <w:szCs w:val="24"/>
          <w:lang w:eastAsia="it-IT"/>
        </w:rPr>
        <w:t xml:space="preserve">audit </w:t>
      </w:r>
      <w:r w:rsidR="0007562E" w:rsidRPr="0070786E">
        <w:rPr>
          <w:rFonts w:ascii="Times New Roman" w:eastAsiaTheme="minorEastAsia" w:hAnsi="Times New Roman" w:cs="Times New Roman"/>
          <w:kern w:val="24"/>
          <w:sz w:val="24"/>
          <w:szCs w:val="24"/>
          <w:lang w:eastAsia="it-IT"/>
        </w:rPr>
        <w:t xml:space="preserve">sul clima aziendale). L’elenco delle aziende comprende nomi per lo più noti e importanti del panorama industriale nazionale: Finmeccanica, </w:t>
      </w:r>
      <w:r w:rsidR="007D4CBF" w:rsidRPr="0070786E">
        <w:rPr>
          <w:rFonts w:ascii="Times New Roman" w:eastAsiaTheme="minorEastAsia" w:hAnsi="Times New Roman" w:cs="Times New Roman"/>
          <w:kern w:val="24"/>
          <w:sz w:val="24"/>
          <w:szCs w:val="24"/>
          <w:lang w:eastAsia="it-IT"/>
        </w:rPr>
        <w:t xml:space="preserve">Fincantieri, </w:t>
      </w:r>
      <w:r w:rsidR="0007562E" w:rsidRPr="0070786E">
        <w:rPr>
          <w:rFonts w:ascii="Times New Roman" w:eastAsiaTheme="minorEastAsia" w:hAnsi="Times New Roman" w:cs="Times New Roman"/>
          <w:kern w:val="24"/>
          <w:sz w:val="24"/>
          <w:szCs w:val="24"/>
          <w:lang w:eastAsia="it-IT"/>
        </w:rPr>
        <w:t xml:space="preserve">Brembo, Tenaris Dalmine, OMB Saleri, FCA, Ducati, Lamborghini, GD, Savel, Electrolux nella metalmeccanica; Luxottica, Tod’s, Marzotto, Gucci nel ramo moda e life-style; Ferrero, Barilla, Granarolo, </w:t>
      </w:r>
      <w:r w:rsidR="00865762" w:rsidRPr="0070786E">
        <w:rPr>
          <w:rFonts w:ascii="Times New Roman" w:eastAsiaTheme="minorEastAsia" w:hAnsi="Times New Roman" w:cs="Times New Roman"/>
          <w:kern w:val="24"/>
          <w:sz w:val="24"/>
          <w:szCs w:val="24"/>
          <w:lang w:eastAsia="it-IT"/>
        </w:rPr>
        <w:t xml:space="preserve">Nestlé, </w:t>
      </w:r>
      <w:r w:rsidR="0007562E" w:rsidRPr="0070786E">
        <w:rPr>
          <w:rFonts w:ascii="Times New Roman" w:eastAsiaTheme="minorEastAsia" w:hAnsi="Times New Roman" w:cs="Times New Roman"/>
          <w:kern w:val="24"/>
          <w:sz w:val="24"/>
          <w:szCs w:val="24"/>
          <w:lang w:eastAsia="it-IT"/>
        </w:rPr>
        <w:t xml:space="preserve">Campari, Ferrarelle, Mellin, nel settore alimentare; Sapio nel gas; Eni ed Enel nell’energia; </w:t>
      </w:r>
      <w:r w:rsidR="00865762" w:rsidRPr="0070786E">
        <w:rPr>
          <w:rFonts w:ascii="Times New Roman" w:eastAsiaTheme="minorEastAsia" w:hAnsi="Times New Roman" w:cs="Times New Roman"/>
          <w:kern w:val="24"/>
          <w:sz w:val="24"/>
          <w:szCs w:val="24"/>
          <w:lang w:eastAsia="it-IT"/>
        </w:rPr>
        <w:t xml:space="preserve">Pirelli, nella gomma-plastica; Roche o </w:t>
      </w:r>
      <w:r w:rsidR="0007562E" w:rsidRPr="0070786E">
        <w:rPr>
          <w:rFonts w:ascii="Times New Roman" w:eastAsiaTheme="minorEastAsia" w:hAnsi="Times New Roman" w:cs="Times New Roman"/>
          <w:kern w:val="24"/>
          <w:sz w:val="24"/>
          <w:szCs w:val="24"/>
          <w:lang w:eastAsia="it-IT"/>
        </w:rPr>
        <w:t>Chromavis nel chimico-cosmetico; Solo per citarne alcuni.</w:t>
      </w:r>
      <w:r w:rsidR="0096751E">
        <w:rPr>
          <w:rFonts w:ascii="Times New Roman" w:eastAsiaTheme="minorEastAsia" w:hAnsi="Times New Roman" w:cs="Times New Roman"/>
          <w:kern w:val="24"/>
          <w:sz w:val="24"/>
          <w:szCs w:val="24"/>
          <w:lang w:eastAsia="it-IT"/>
        </w:rPr>
        <w:t xml:space="preserve"> Meno noti e indagati i casi nel terziario. </w:t>
      </w:r>
    </w:p>
    <w:p w:rsidR="0084343F" w:rsidRPr="0070786E" w:rsidRDefault="0084343F" w:rsidP="0084343F">
      <w:pPr>
        <w:tabs>
          <w:tab w:val="left" w:pos="284"/>
        </w:tabs>
        <w:spacing w:after="0" w:line="240" w:lineRule="auto"/>
        <w:jc w:val="both"/>
        <w:rPr>
          <w:rFonts w:ascii="Times New Roman" w:eastAsiaTheme="minorEastAsia" w:hAnsi="Times New Roman" w:cs="Times New Roman"/>
          <w:kern w:val="24"/>
          <w:sz w:val="24"/>
          <w:szCs w:val="24"/>
          <w:lang w:eastAsia="it-IT"/>
        </w:rPr>
      </w:pPr>
      <w:r>
        <w:rPr>
          <w:rFonts w:ascii="Times New Roman" w:eastAsiaTheme="minorEastAsia" w:hAnsi="Times New Roman" w:cs="Times New Roman"/>
          <w:kern w:val="24"/>
          <w:sz w:val="24"/>
          <w:szCs w:val="24"/>
          <w:lang w:eastAsia="it-IT"/>
        </w:rPr>
        <w:t xml:space="preserve">   </w:t>
      </w:r>
      <w:r w:rsidRPr="0070786E">
        <w:rPr>
          <w:rFonts w:ascii="Times New Roman" w:eastAsiaTheme="minorEastAsia" w:hAnsi="Times New Roman" w:cs="Times New Roman"/>
          <w:kern w:val="24"/>
          <w:sz w:val="24"/>
          <w:szCs w:val="24"/>
          <w:lang w:eastAsia="it-IT"/>
        </w:rPr>
        <w:t>La forma certamente più significativa è quella rappresentata dal team-work, variamente nominata e formalizzata nelle sue applicazioni aziendali</w:t>
      </w:r>
      <w:r w:rsidR="00F31189">
        <w:rPr>
          <w:rFonts w:ascii="Times New Roman" w:eastAsiaTheme="minorEastAsia" w:hAnsi="Times New Roman" w:cs="Times New Roman"/>
          <w:kern w:val="24"/>
          <w:sz w:val="24"/>
          <w:szCs w:val="24"/>
          <w:lang w:eastAsia="it-IT"/>
        </w:rPr>
        <w:t xml:space="preserve"> (Pero, 2015; ANPAL, 2017)</w:t>
      </w:r>
      <w:r w:rsidRPr="0070786E">
        <w:rPr>
          <w:rFonts w:ascii="Times New Roman" w:eastAsiaTheme="minorEastAsia" w:hAnsi="Times New Roman" w:cs="Times New Roman"/>
          <w:kern w:val="24"/>
          <w:sz w:val="24"/>
          <w:szCs w:val="24"/>
          <w:lang w:eastAsia="it-IT"/>
        </w:rPr>
        <w:t xml:space="preserve">. Quelle di stampo informale appaiono al momento le più diffuse e apprezzate dal management, e consistono nella formazione di unità e reti fra lavoratori, miranti ad accrescere la comunicazione e l’autonomia decisionale nella ricerca di soluzioni operative e tempestive alle diverse fasi della lavorazione. All’Eni sono state costituite delle “comunità di pratiche”, volontariamente composte da gruppi di lavoratori che si relazionano al loro interno su basi eminentemente orizzontali e fuori da rigidi schemi gerarchici, al fine di condividere ed accrescere – con un ampio impiego delle ICT – il know-how dei singoli, in chiave di </w:t>
      </w:r>
      <w:r w:rsidRPr="0096751E">
        <w:rPr>
          <w:rFonts w:ascii="Times New Roman" w:eastAsiaTheme="minorEastAsia" w:hAnsi="Times New Roman" w:cs="Times New Roman"/>
          <w:i/>
          <w:kern w:val="24"/>
          <w:sz w:val="24"/>
          <w:szCs w:val="24"/>
          <w:lang w:eastAsia="it-IT"/>
        </w:rPr>
        <w:t>problem solving</w:t>
      </w:r>
      <w:r w:rsidRPr="0070786E">
        <w:rPr>
          <w:rFonts w:ascii="Times New Roman" w:eastAsiaTheme="minorEastAsia" w:hAnsi="Times New Roman" w:cs="Times New Roman"/>
          <w:kern w:val="24"/>
          <w:sz w:val="24"/>
          <w:szCs w:val="24"/>
          <w:lang w:eastAsia="it-IT"/>
        </w:rPr>
        <w:t xml:space="preserve">. Unità tecnologiche elementari esistono da tempo nelle industrie degli elettrodomestici, laddove nuove isole di produzione sono state costituite </w:t>
      </w:r>
      <w:r w:rsidRPr="0070786E">
        <w:rPr>
          <w:rFonts w:ascii="Times New Roman" w:eastAsiaTheme="minorEastAsia" w:hAnsi="Times New Roman" w:cs="Times New Roman"/>
          <w:kern w:val="24"/>
          <w:sz w:val="24"/>
          <w:szCs w:val="24"/>
          <w:lang w:eastAsia="it-IT"/>
        </w:rPr>
        <w:lastRenderedPageBreak/>
        <w:t xml:space="preserve">sperimentalmente alla Luxottica, nel cui progetto di Lean System, tecnici e operai operano a più stretto contatto. Analoghi approcci si ritrovano alla Ferrero e alla Barilla. </w:t>
      </w:r>
    </w:p>
    <w:p w:rsidR="0070786E" w:rsidRPr="0070786E" w:rsidRDefault="0070786E" w:rsidP="0070786E">
      <w:pPr>
        <w:tabs>
          <w:tab w:val="left" w:pos="284"/>
        </w:tabs>
        <w:spacing w:after="0" w:line="240" w:lineRule="auto"/>
        <w:jc w:val="both"/>
        <w:rPr>
          <w:rFonts w:ascii="Times New Roman" w:eastAsiaTheme="minorEastAsia" w:hAnsi="Times New Roman" w:cs="Times New Roman"/>
          <w:kern w:val="24"/>
          <w:sz w:val="24"/>
          <w:szCs w:val="24"/>
          <w:lang w:eastAsia="it-IT"/>
        </w:rPr>
      </w:pPr>
    </w:p>
    <w:p w:rsidR="00BF569A" w:rsidRPr="0070786E" w:rsidRDefault="0096751E" w:rsidP="0084343F">
      <w:pPr>
        <w:pStyle w:val="ListParagraph"/>
        <w:numPr>
          <w:ilvl w:val="0"/>
          <w:numId w:val="21"/>
        </w:numPr>
        <w:tabs>
          <w:tab w:val="left" w:pos="284"/>
        </w:tabs>
        <w:jc w:val="both"/>
      </w:pPr>
      <w:r w:rsidRPr="0084343F">
        <w:rPr>
          <w:b/>
        </w:rPr>
        <w:t>Le posizioni delle parti sociali</w:t>
      </w:r>
      <w:r>
        <w:t xml:space="preserve"> e l</w:t>
      </w:r>
      <w:r w:rsidR="00BF569A" w:rsidRPr="0084343F">
        <w:rPr>
          <w:b/>
        </w:rPr>
        <w:t>e valutazioni degli esperti</w:t>
      </w:r>
      <w:r w:rsidR="0084343F">
        <w:rPr>
          <w:b/>
        </w:rPr>
        <w:t xml:space="preserve"> </w:t>
      </w:r>
    </w:p>
    <w:p w:rsidR="00872D98" w:rsidRDefault="0096751E" w:rsidP="0070786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Tanto le associazioni datoriali quanto le organizzazioni sindacali – sebbene da punti di vista e di partenza diversi – paiono oggi molto impegnati nel riconsiderare il significato e il valore della partecipazione, in tutte le sue possibili forme. Con sostanziali punti di divergenza – ad esempio riguardo alla sfera strategica e di un riconoscimento legale della rappresentanza dei lavoratori negli organismi societarie – e qualche punto di maggiore convergenza, riguardo in particolare alla sfera organizzativa della partecipazione. Inclusa quella diretta, se </w:t>
      </w:r>
      <w:r w:rsidR="00943275">
        <w:rPr>
          <w:rFonts w:ascii="Times New Roman" w:hAnsi="Times New Roman" w:cs="Times New Roman"/>
          <w:sz w:val="24"/>
          <w:szCs w:val="24"/>
        </w:rPr>
        <w:t>adeguatamente inquadrata – dal punto di vista sindacale – in un confronto negoziale che ne disinneschi i rischi di disintermediazione. Nei documenti e nelle risoluzioni delle maggiori associazioni delle parti sociali – relative ai temi della partecipazione – non di rado ci si imbatte nel richiamo di un cambiamento culturale profondo, teso a valorizzare un tratto ritenuto troppo a lungo carente del nostro sistema delle relazioni industriali. Un indirizzo ampiamente suffragato dai settori maggioritari delle letteratura specialistica, da tempo fautrice di una vera svolta partecipativa, in grado di rilanciare sia la qualità del lavoro che la sua produttività</w:t>
      </w:r>
      <w:r w:rsidR="00231692">
        <w:rPr>
          <w:rFonts w:ascii="Times New Roman" w:hAnsi="Times New Roman" w:cs="Times New Roman"/>
          <w:sz w:val="24"/>
          <w:szCs w:val="24"/>
        </w:rPr>
        <w:t xml:space="preserve">. Dal punto di vista aziendale e manageriale, le motivazioni che spingono </w:t>
      </w:r>
      <w:r w:rsidR="00E62176">
        <w:rPr>
          <w:rFonts w:ascii="Times New Roman" w:hAnsi="Times New Roman" w:cs="Times New Roman"/>
          <w:sz w:val="24"/>
          <w:szCs w:val="24"/>
        </w:rPr>
        <w:t>verso la ricerca di nuovi e maggiori spazi per il coinvolgimento diretto sono facilmente intuibili, e del resto chiaramente espresse nella pubblicistica aziendalista dello HRM: valorizzare maggiormente la risorsa lavoro per accrescerne – insieme a un relativo benessere – i livelli di impegno ed efficienza, dunque di produttività e qualità, favorendo l’innovazione e la competitività dell’impresa. Grazie ad essa si possono abbattere i livelli di assenteismo e di conflitto, inducendo a relazioni umane e sindacali di stampo collaborativo, nelle quali ambo le parti – a disp</w:t>
      </w:r>
      <w:r w:rsidR="004471DB">
        <w:rPr>
          <w:rFonts w:ascii="Times New Roman" w:hAnsi="Times New Roman" w:cs="Times New Roman"/>
          <w:sz w:val="24"/>
          <w:szCs w:val="24"/>
        </w:rPr>
        <w:t xml:space="preserve">etto della distanza sociale che ne determina il grado di potere – convengono sul primato assoluto dell’azienda e del suo interesse. D’ora in poi unica bussola, in base alla quale ri-orientare un scambio corporativo nel quale il successo competitivo è condizione e presupposto esclusivo, in funzione del quale si disloca ogni altra eventuale considerazione di ordine giuridico e sociale. Da questo punto di vista, il coinvolgimento diretto diviene – sul terreno dell’organizzazione del lavoro – un tassello decisivo di un mosaico che include anche la flessibilità dei rapporti di lavoro, </w:t>
      </w:r>
      <w:r w:rsidR="00053EED">
        <w:rPr>
          <w:rFonts w:ascii="Times New Roman" w:hAnsi="Times New Roman" w:cs="Times New Roman"/>
          <w:sz w:val="24"/>
          <w:szCs w:val="24"/>
        </w:rPr>
        <w:t xml:space="preserve">un decentramento spinto </w:t>
      </w:r>
      <w:r w:rsidR="004471DB">
        <w:rPr>
          <w:rFonts w:ascii="Times New Roman" w:hAnsi="Times New Roman" w:cs="Times New Roman"/>
          <w:sz w:val="24"/>
          <w:szCs w:val="24"/>
        </w:rPr>
        <w:t xml:space="preserve">della contrattazione, e con essa del salario, </w:t>
      </w:r>
      <w:r w:rsidR="00053EED">
        <w:rPr>
          <w:rFonts w:ascii="Times New Roman" w:hAnsi="Times New Roman" w:cs="Times New Roman"/>
          <w:sz w:val="24"/>
          <w:szCs w:val="24"/>
        </w:rPr>
        <w:t>il welfare aziendale.</w:t>
      </w:r>
      <w:r w:rsidR="004471DB">
        <w:rPr>
          <w:rFonts w:ascii="Times New Roman" w:hAnsi="Times New Roman" w:cs="Times New Roman"/>
          <w:sz w:val="24"/>
          <w:szCs w:val="24"/>
        </w:rPr>
        <w:t xml:space="preserve"> </w:t>
      </w:r>
      <w:r w:rsidR="00053EED">
        <w:rPr>
          <w:rFonts w:ascii="Times New Roman" w:hAnsi="Times New Roman" w:cs="Times New Roman"/>
          <w:sz w:val="24"/>
          <w:szCs w:val="24"/>
        </w:rPr>
        <w:t>Per un’associazione influente come Federmeccanica</w:t>
      </w:r>
      <w:r w:rsidR="00F85678">
        <w:rPr>
          <w:rFonts w:ascii="Times New Roman" w:hAnsi="Times New Roman" w:cs="Times New Roman"/>
          <w:sz w:val="24"/>
          <w:szCs w:val="24"/>
        </w:rPr>
        <w:t xml:space="preserve"> (2016)</w:t>
      </w:r>
      <w:r w:rsidR="00053EED">
        <w:rPr>
          <w:rFonts w:ascii="Times New Roman" w:hAnsi="Times New Roman" w:cs="Times New Roman"/>
          <w:sz w:val="24"/>
          <w:szCs w:val="24"/>
        </w:rPr>
        <w:t>, occorre un rinnovamento culturale, non potendosi più immaginare una gestione della quarta rivoluzione industriale coi vecchi arnesi del fordismo e delle sue relazioni industriali</w:t>
      </w:r>
      <w:r w:rsidR="00C02CAF">
        <w:rPr>
          <w:rFonts w:ascii="Times New Roman" w:hAnsi="Times New Roman" w:cs="Times New Roman"/>
          <w:sz w:val="24"/>
          <w:szCs w:val="24"/>
        </w:rPr>
        <w:t>,</w:t>
      </w:r>
      <w:r w:rsidR="00235005">
        <w:rPr>
          <w:rFonts w:ascii="Times New Roman" w:hAnsi="Times New Roman" w:cs="Times New Roman"/>
          <w:sz w:val="24"/>
          <w:szCs w:val="24"/>
        </w:rPr>
        <w:t xml:space="preserve"> standardizzati</w:t>
      </w:r>
      <w:r w:rsidR="00C02CAF">
        <w:rPr>
          <w:rFonts w:ascii="Times New Roman" w:hAnsi="Times New Roman" w:cs="Times New Roman"/>
          <w:sz w:val="24"/>
          <w:szCs w:val="24"/>
        </w:rPr>
        <w:t xml:space="preserve"> su basi settoriali o inter-settoriali</w:t>
      </w:r>
      <w:r w:rsidR="00053EED">
        <w:rPr>
          <w:rFonts w:ascii="Times New Roman" w:hAnsi="Times New Roman" w:cs="Times New Roman"/>
          <w:sz w:val="24"/>
          <w:szCs w:val="24"/>
        </w:rPr>
        <w:t>. Questo rinnovamento passa per una</w:t>
      </w:r>
      <w:r w:rsidR="00C02CAF">
        <w:rPr>
          <w:rFonts w:ascii="Times New Roman" w:hAnsi="Times New Roman" w:cs="Times New Roman"/>
          <w:sz w:val="24"/>
          <w:szCs w:val="24"/>
        </w:rPr>
        <w:t xml:space="preserve"> “centralità della persona”</w:t>
      </w:r>
      <w:r w:rsidR="0092472E">
        <w:rPr>
          <w:rFonts w:ascii="Times New Roman" w:hAnsi="Times New Roman" w:cs="Times New Roman"/>
          <w:sz w:val="24"/>
          <w:szCs w:val="24"/>
        </w:rPr>
        <w:t>. Secondo Stefano Franchi, Direttore generale di Federmeccanica: “Nessuna macchina, nessun robot, può funzionare come si deve senza la guida di un lavoratore o di una lavoratrice esperta. La partecipazione, da questo punto di vista, è inevitabile. Ma pone una questione culturale, fatta di attitudini diverse che in passato, che come tali vanno costruite e ricercate attraverso uno sforzo di ambo le parti a livello formativo”</w:t>
      </w:r>
      <w:r w:rsidR="0092472E">
        <w:rPr>
          <w:rStyle w:val="FootnoteReference"/>
          <w:rFonts w:ascii="Times New Roman" w:hAnsi="Times New Roman" w:cs="Times New Roman"/>
          <w:sz w:val="24"/>
          <w:szCs w:val="24"/>
        </w:rPr>
        <w:footnoteReference w:id="8"/>
      </w:r>
      <w:r w:rsidR="0092472E">
        <w:rPr>
          <w:rFonts w:ascii="Times New Roman" w:hAnsi="Times New Roman" w:cs="Times New Roman"/>
          <w:sz w:val="24"/>
          <w:szCs w:val="24"/>
        </w:rPr>
        <w:t>. Le aziende metalmeccaniche sono</w:t>
      </w:r>
      <w:r w:rsidR="00C02CAF">
        <w:rPr>
          <w:rFonts w:ascii="Times New Roman" w:hAnsi="Times New Roman" w:cs="Times New Roman"/>
          <w:sz w:val="24"/>
          <w:szCs w:val="24"/>
        </w:rPr>
        <w:t xml:space="preserve"> per una valorizzazione della </w:t>
      </w:r>
      <w:r w:rsidR="00C02CAF" w:rsidRPr="00235005">
        <w:rPr>
          <w:rFonts w:ascii="Times New Roman" w:hAnsi="Times New Roman" w:cs="Times New Roman"/>
          <w:i/>
          <w:sz w:val="24"/>
          <w:szCs w:val="24"/>
        </w:rPr>
        <w:t>via italiana alla partecipazione</w:t>
      </w:r>
      <w:r w:rsidR="00C02CAF">
        <w:rPr>
          <w:rFonts w:ascii="Times New Roman" w:hAnsi="Times New Roman" w:cs="Times New Roman"/>
          <w:sz w:val="24"/>
          <w:szCs w:val="24"/>
        </w:rPr>
        <w:t>, il cui punto di forza – date le caratteristiche</w:t>
      </w:r>
      <w:r w:rsidR="00235005">
        <w:rPr>
          <w:rFonts w:ascii="Times New Roman" w:hAnsi="Times New Roman" w:cs="Times New Roman"/>
          <w:sz w:val="24"/>
          <w:szCs w:val="24"/>
        </w:rPr>
        <w:t xml:space="preserve"> del nostro capitalismo – risiede nella duttilità delle diverse soluzioni, senza quegli irrigidimenti schematici, propri ad esempio del modello tedesco. Un’informalità diffuso che non significa ininfluenza, essendovi già – secondo questo punto di vista – luoghi e procedure nelle quali i lavoratori e l’azienda intrattengono un confronto proficuo per l’anticipazione e la gestione del cambiamento.</w:t>
      </w:r>
      <w:r w:rsidR="0092472E">
        <w:rPr>
          <w:rFonts w:ascii="Times New Roman" w:hAnsi="Times New Roman" w:cs="Times New Roman"/>
          <w:sz w:val="24"/>
          <w:szCs w:val="24"/>
        </w:rPr>
        <w:t xml:space="preserve"> Tutto ciò potrà avere ricadute negative sui quadri intermedi del management. Nell’indagine che ogni anno viene condotta dalla rivista del personale</w:t>
      </w:r>
      <w:r w:rsidR="00872D98">
        <w:rPr>
          <w:rFonts w:ascii="Times New Roman" w:hAnsi="Times New Roman" w:cs="Times New Roman"/>
          <w:sz w:val="24"/>
          <w:szCs w:val="24"/>
        </w:rPr>
        <w:t xml:space="preserve"> sugli scenari delle relazioni umane, le previsioni sono quelle di una perdita di ruolo e di influenza della vecchia gerarchia aziendale, a fronte di assetti organizzativi resi sempre più “piatti” dalle nuove forme di coinvolgimento diretto (Ferrero, 2017).</w:t>
      </w:r>
      <w:r w:rsidR="00235005">
        <w:rPr>
          <w:rFonts w:ascii="Times New Roman" w:hAnsi="Times New Roman" w:cs="Times New Roman"/>
          <w:sz w:val="24"/>
          <w:szCs w:val="24"/>
        </w:rPr>
        <w:t xml:space="preserve"> </w:t>
      </w:r>
      <w:r w:rsidR="0079624E" w:rsidRPr="0096751E">
        <w:rPr>
          <w:rFonts w:ascii="Times New Roman" w:eastAsiaTheme="minorEastAsia" w:hAnsi="Times New Roman" w:cs="Times New Roman"/>
          <w:kern w:val="24"/>
          <w:sz w:val="24"/>
          <w:szCs w:val="24"/>
        </w:rPr>
        <w:t xml:space="preserve">Un grande impegno formativo, in tal senso, ha riguardato i livelli medio-alti del management, come anche le maestranze, con la costituzione di alcune scuole e </w:t>
      </w:r>
      <w:r w:rsidR="0079624E" w:rsidRPr="0096751E">
        <w:rPr>
          <w:rFonts w:ascii="Times New Roman" w:eastAsiaTheme="minorEastAsia" w:hAnsi="Times New Roman" w:cs="Times New Roman"/>
          <w:kern w:val="24"/>
          <w:sz w:val="24"/>
          <w:szCs w:val="24"/>
        </w:rPr>
        <w:lastRenderedPageBreak/>
        <w:t xml:space="preserve">accademie aziendali, specificamente rivolte all’acquisizione e divulgazione dei principi del </w:t>
      </w:r>
      <w:r w:rsidR="0079624E" w:rsidRPr="0079624E">
        <w:rPr>
          <w:rFonts w:ascii="Times New Roman" w:eastAsiaTheme="minorEastAsia" w:hAnsi="Times New Roman" w:cs="Times New Roman"/>
          <w:i/>
          <w:kern w:val="24"/>
          <w:sz w:val="24"/>
          <w:szCs w:val="24"/>
        </w:rPr>
        <w:t>Toyota Production System</w:t>
      </w:r>
      <w:r w:rsidR="0079624E" w:rsidRPr="0096751E">
        <w:rPr>
          <w:rFonts w:ascii="Times New Roman" w:eastAsiaTheme="minorEastAsia" w:hAnsi="Times New Roman" w:cs="Times New Roman"/>
          <w:kern w:val="24"/>
          <w:sz w:val="24"/>
          <w:szCs w:val="24"/>
        </w:rPr>
        <w:t xml:space="preserve"> (TPS): </w:t>
      </w:r>
      <w:r w:rsidR="0079624E" w:rsidRPr="0079624E">
        <w:rPr>
          <w:rFonts w:ascii="Times New Roman" w:eastAsiaTheme="minorEastAsia" w:hAnsi="Times New Roman" w:cs="Times New Roman"/>
          <w:i/>
          <w:kern w:val="24"/>
          <w:sz w:val="24"/>
          <w:szCs w:val="24"/>
        </w:rPr>
        <w:t>Kanban, Gemba, Muda</w:t>
      </w:r>
      <w:r w:rsidR="0079624E" w:rsidRPr="0096751E">
        <w:rPr>
          <w:rFonts w:ascii="Times New Roman" w:eastAsiaTheme="minorEastAsia" w:hAnsi="Times New Roman" w:cs="Times New Roman"/>
          <w:kern w:val="24"/>
          <w:sz w:val="24"/>
          <w:szCs w:val="24"/>
        </w:rPr>
        <w:t>, etc</w:t>
      </w:r>
      <w:r w:rsidR="004A4204">
        <w:rPr>
          <w:rFonts w:ascii="Times New Roman" w:eastAsiaTheme="minorEastAsia" w:hAnsi="Times New Roman" w:cs="Times New Roman"/>
          <w:kern w:val="24"/>
          <w:sz w:val="24"/>
          <w:szCs w:val="24"/>
        </w:rPr>
        <w:t>. (Sai, 2017)</w:t>
      </w:r>
      <w:r w:rsidR="0079624E" w:rsidRPr="0096751E">
        <w:rPr>
          <w:rFonts w:ascii="Times New Roman" w:eastAsiaTheme="minorEastAsia" w:hAnsi="Times New Roman" w:cs="Times New Roman"/>
          <w:kern w:val="24"/>
          <w:sz w:val="24"/>
          <w:szCs w:val="24"/>
        </w:rPr>
        <w:t>. Si stima che non meno di 200 aziende facciano attualmente impiego di questi corsi, con l’ausilio di esperti chiamati direttamente dalle migliori scuole giapponesi (Sai, 2016).</w:t>
      </w:r>
    </w:p>
    <w:p w:rsidR="00CA52D0" w:rsidRDefault="00872D98" w:rsidP="0070786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Sul versante sindacale, recenti documenti unitari attestano una sostanziale convergenza intorno ai principali snodi inerenti alla modernizzazione delle relazioni industriali. E fra questi, la partecipazione, declinata sul triplice versante della governance strategica, dell’azionariato e dell’organizzazione del lavoro. Taluni veti incrociati, che in passato avevano ostacolato l’assunzione di una comune strategia in materia, paiono superati. Come quello della CGIL sulla partecipazione societaria e finanziaria, e quello della CISL sulla legificazione su queste materie, ma ancora di più su rappresentanza ed efficacia dei contratti, che compongono gli altri due capitolo principali del protocollo del 2016. Anche la recente intesa con Confindustria ripropone – questa volta su basi interconfederali – un certo grado di convergenza su tutti questi temi, ma in questo caso sul solco tradizionale del </w:t>
      </w:r>
      <w:r w:rsidR="003424C5">
        <w:rPr>
          <w:rFonts w:ascii="Times New Roman" w:hAnsi="Times New Roman" w:cs="Times New Roman"/>
          <w:sz w:val="24"/>
          <w:szCs w:val="24"/>
        </w:rPr>
        <w:t>volontarismo e delle buone pratiche, piuttosto che su quello di un intervento del legislatore, auspicato dai sindacati ma non recepito nell’accordo con gli industriali. Gli omaggi alla partecipazione ricorrono oggi diffusamente nella pubblicistica confederale – e non solo in quella delle organizzazioni storicamente più propense, come la CISL e la UIL – ma anche in quella della CGIL, delle tre la più cauta, quando non anche avversa, nei riguardi di una assunzione indiscriminata di un paradigma intriso di ambivalenze sotto il profilo tanto delle finalità quanto delle strumentazioni. Il trait-d’union fra i vecchi assunti e i nuovi si rinviene nella duplice necessità di ripristinare un maggiore controllo sull’organizzazione del lavoro</w:t>
      </w:r>
      <w:r w:rsidR="00CA52D0">
        <w:rPr>
          <w:rFonts w:ascii="Times New Roman" w:hAnsi="Times New Roman" w:cs="Times New Roman"/>
          <w:sz w:val="24"/>
          <w:szCs w:val="24"/>
        </w:rPr>
        <w:t>, da un lato</w:t>
      </w:r>
      <w:r w:rsidR="003424C5">
        <w:rPr>
          <w:rFonts w:ascii="Times New Roman" w:hAnsi="Times New Roman" w:cs="Times New Roman"/>
          <w:sz w:val="24"/>
          <w:szCs w:val="24"/>
        </w:rPr>
        <w:t xml:space="preserve"> – oggi attraversata da inedite sfide e polarizzazioni, </w:t>
      </w:r>
      <w:r w:rsidR="00CA52D0">
        <w:rPr>
          <w:rFonts w:ascii="Times New Roman" w:hAnsi="Times New Roman" w:cs="Times New Roman"/>
          <w:sz w:val="24"/>
          <w:szCs w:val="24"/>
        </w:rPr>
        <w:t xml:space="preserve">fra l’empowerment dell’industria 4.0 e l’assoggettamento neo-servile e spersonalizzato degli algoritmi e della Gig economy – e della corporate governance dall’altro, rinnovando sull’inedito terreno della partecipazione societaria un’ambizione antica, di influenzare i piani di impresa – ad esempio su investimenti, innovazione, esternalizzazioni – resi oggi sempre più opachi e socialmente irresponsabili dal combinato disposto fra finanziarizzazione, delocalizzazioni e precarizzazione selvaggia. </w:t>
      </w:r>
    </w:p>
    <w:p w:rsidR="00515BF3" w:rsidRDefault="00CA52D0" w:rsidP="0070786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73EB">
        <w:rPr>
          <w:rFonts w:ascii="Times New Roman" w:hAnsi="Times New Roman" w:cs="Times New Roman"/>
          <w:sz w:val="24"/>
          <w:szCs w:val="24"/>
        </w:rPr>
        <w:t xml:space="preserve">Fra i settori e nelle federazioni di categoria, fra quadri e delegati di base, permangono differenze di vedute, se non sul “se” della partecipazione”, sul “come” e sul “quanto” essa debba spingersi, in rapporto agli altri assi portanti delle relazioni industriali: conflitto e contrattazione. Sul tema specifico della partecipazione diretta – dalla nostra indagine – abbiamo potuto rilevare una certa distanza fra le pratiche nel settore bancario e quelle nel settore metalmeccanico, e in quest’ultimo – anche molto spinte – fra le organizzazioni sindacali. Nel settore bancario, dove la sindacalizzazione è particolarmente alta e in alcuni gruppi può addirittura avvicinarsi all’80%, il confronto partecipativo si dipana quasi esclusivamente sul piano molto formalizzato contrattualmente delle commissioni paritetiche. Tanto a livello nazionale che di singoli gruppi, fondi ed organismi bilaterali determinano modalità e temi del confronto sindacale molto serrati e sulla quasi totalità delle questioni che ineriscono le condizioni di lavoro. Tramite i fondi di solidarietà, da anni, le parti gestiscono un esodo enorme di lavoratori verso il pensionamento, laddove – nei gruppi – la contrattazione e il confronto paritetico si intersecano fino al punto, </w:t>
      </w:r>
      <w:r w:rsidR="00A84CC9">
        <w:rPr>
          <w:rFonts w:ascii="Times New Roman" w:hAnsi="Times New Roman" w:cs="Times New Roman"/>
          <w:sz w:val="24"/>
          <w:szCs w:val="24"/>
        </w:rPr>
        <w:t>rinvenuto nel caso di Intesa Sanpaolo, di siglare in dieci anni qualcosa come un migliaio di accordi. “Coi vertici aziendali ci sentiamo quasi tutti i giorni e il nostro comitato bilaterale si incontra all’incirca due volte alla settimana”, ci ha raccontato il responsabile nazionale della FISAC-CGIL del gruppo. In un contesto simile, così fortemente contrassegnato dalla presenza di attori e procedure formalizzate, di rappresentanza e di negoziazione, la partecipazione diretta non trova spazi per espandersi. E quando ci prova, può trovare l’avversione dei lavoratori e dei sindacati. Il caso più clamoroso si è avuto, in questi anni, col tentativo delle aziende di concordare coi dipendenti – di fatto imporre – la vendita di prodotti finanziari, anche ad elevato rischio, in cambio di premi e (sottintesa) stabilità dell’impiego. Una pressione commerciale generatrice di disagio e stress fra i lavoratori, denunciata dai sindacati e sfociata – sotto la minaccia di una mobilitazione generalizzata – in un accordo nazionale</w:t>
      </w:r>
      <w:r w:rsidR="00515BF3">
        <w:rPr>
          <w:rFonts w:ascii="Times New Roman" w:hAnsi="Times New Roman" w:cs="Times New Roman"/>
          <w:sz w:val="24"/>
          <w:szCs w:val="24"/>
        </w:rPr>
        <w:t xml:space="preserve"> teso a impedire pratiche di questo genere. Nel complesso, tanto i sindacati quanto le </w:t>
      </w:r>
      <w:r w:rsidR="00515BF3">
        <w:rPr>
          <w:rFonts w:ascii="Times New Roman" w:hAnsi="Times New Roman" w:cs="Times New Roman"/>
          <w:sz w:val="24"/>
          <w:szCs w:val="24"/>
        </w:rPr>
        <w:lastRenderedPageBreak/>
        <w:t>aziende mostrano di propendere verso gli strumenti più tradizionali della negoziazione e della partecipazione indiretta, incentrata sul ruolo degli organismi bilaterali, laddove sul versante sindacale ritrovia</w:t>
      </w:r>
      <w:r w:rsidR="00F85678">
        <w:rPr>
          <w:rFonts w:ascii="Times New Roman" w:hAnsi="Times New Roman" w:cs="Times New Roman"/>
          <w:sz w:val="24"/>
          <w:szCs w:val="24"/>
        </w:rPr>
        <w:t>mo nella federazione della CISL–</w:t>
      </w:r>
      <w:r w:rsidR="00515BF3">
        <w:rPr>
          <w:rFonts w:ascii="Times New Roman" w:hAnsi="Times New Roman" w:cs="Times New Roman"/>
          <w:sz w:val="24"/>
          <w:szCs w:val="24"/>
        </w:rPr>
        <w:t>FIRST – una forte richiesta per l’azionariato dei dipendenti, con relativo diritto dei rappresentati dei lavoratori di intervenire nell’assemblea degli azionisti, in tutti i casi in cui l’oggetto della discussione ha riflessi sulle condizioni dei lavoratori.</w:t>
      </w:r>
    </w:p>
    <w:p w:rsidR="00336528" w:rsidRDefault="00515BF3" w:rsidP="0070786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Diverso il quadro nel settore metalmeccanico, dove le relazioni umane e la partecipazione diretta – come abbiamo visto – costituiscono il pilastro di una vera e propria strategia di trasformazione sostanziale delle relazioni di lavoro, individuali e collettive. Al contempo, sono qui più acute che altrove le differenze di orientamento fra le maggiori federazioni sindacali di categoria. </w:t>
      </w:r>
      <w:r w:rsidR="002A7310">
        <w:rPr>
          <w:rFonts w:ascii="Times New Roman" w:hAnsi="Times New Roman" w:cs="Times New Roman"/>
          <w:sz w:val="24"/>
          <w:szCs w:val="24"/>
        </w:rPr>
        <w:t>La FIM-CISL presenta vari punti di contatto con la propria controparte datoriale, a cominciare dall’esigenza condivisa di accettare in pieno il cambiamento in corso, e di adattare in funzione di esso le culture e le pratiche sindacali, in vista di una profonda trasformazione, culturale e strategica. In aperta polemica con quei settori ritenuti attardati intorno al primato della protesta e del contrattazione centralizzata, i meccanici della CISL si dichiarano pronti ad accettare le sfide dell’innovazione, assumendo la partecipazione in tutte le sue varianti</w:t>
      </w:r>
      <w:r w:rsidR="009F1083">
        <w:rPr>
          <w:rFonts w:ascii="Times New Roman" w:hAnsi="Times New Roman" w:cs="Times New Roman"/>
          <w:sz w:val="24"/>
          <w:szCs w:val="24"/>
        </w:rPr>
        <w:t>, al centro della propria identità e proposta organizzativa. Come nei documenti e nell’intervista in Federemeccanica</w:t>
      </w:r>
      <w:r w:rsidR="00F81132">
        <w:rPr>
          <w:rFonts w:ascii="Times New Roman" w:hAnsi="Times New Roman" w:cs="Times New Roman"/>
          <w:sz w:val="24"/>
          <w:szCs w:val="24"/>
        </w:rPr>
        <w:t xml:space="preserve"> (2016)</w:t>
      </w:r>
      <w:r w:rsidR="009F1083">
        <w:rPr>
          <w:rFonts w:ascii="Times New Roman" w:hAnsi="Times New Roman" w:cs="Times New Roman"/>
          <w:sz w:val="24"/>
          <w:szCs w:val="24"/>
        </w:rPr>
        <w:t>, anche in FIM ritroviamo un’enfasi forte sulla centralità delle persone</w:t>
      </w:r>
      <w:r w:rsidR="00F81132">
        <w:rPr>
          <w:rFonts w:ascii="Times New Roman" w:hAnsi="Times New Roman" w:cs="Times New Roman"/>
          <w:sz w:val="24"/>
          <w:szCs w:val="24"/>
        </w:rPr>
        <w:t xml:space="preserve"> </w:t>
      </w:r>
      <w:r w:rsidR="004A4204">
        <w:rPr>
          <w:rFonts w:ascii="Times New Roman" w:hAnsi="Times New Roman" w:cs="Times New Roman"/>
          <w:sz w:val="24"/>
          <w:szCs w:val="24"/>
        </w:rPr>
        <w:t>(Campagna et al., 2015; Bentivogli, 2015)</w:t>
      </w:r>
      <w:r w:rsidR="009F1083">
        <w:rPr>
          <w:rFonts w:ascii="Times New Roman" w:hAnsi="Times New Roman" w:cs="Times New Roman"/>
          <w:sz w:val="24"/>
          <w:szCs w:val="24"/>
        </w:rPr>
        <w:t xml:space="preserve">, in virtù della quale i rapporti fra lavoro e impresa devono istaurarsi su un piano di eguale dignità, secondo un’ispirazione di collaborazione e reciprocità. La partecipazione diretta, complementare a quella tradizionalmente indiretta, costituisce uno strumento importante </w:t>
      </w:r>
      <w:r w:rsidR="00143A4A">
        <w:rPr>
          <w:rFonts w:ascii="Times New Roman" w:hAnsi="Times New Roman" w:cs="Times New Roman"/>
          <w:sz w:val="24"/>
          <w:szCs w:val="24"/>
        </w:rPr>
        <w:t xml:space="preserve">nel miglioramento dell’organizzazione de lavoro </w:t>
      </w:r>
      <w:r w:rsidR="009F1083">
        <w:rPr>
          <w:rFonts w:ascii="Times New Roman" w:hAnsi="Times New Roman" w:cs="Times New Roman"/>
          <w:sz w:val="24"/>
          <w:szCs w:val="24"/>
        </w:rPr>
        <w:t xml:space="preserve">e persino indispensabile, quando si entra ad esempio </w:t>
      </w:r>
      <w:r w:rsidR="00143A4A">
        <w:rPr>
          <w:rFonts w:ascii="Times New Roman" w:hAnsi="Times New Roman" w:cs="Times New Roman"/>
          <w:sz w:val="24"/>
          <w:szCs w:val="24"/>
        </w:rPr>
        <w:t xml:space="preserve">nel campo della salute e sicurezza sul lavoro. Un autentico valore aggiunto, da perseguire attraverso pratiche sempre più diffuse e strutturate di team-work, job rotation ed enrichment, sulla base delle quali aggiornare l’ormai superato sistema degli inquadramenti, con relativa valorizzazione delle singole professionalità. Industria e lavoro 4.0 – da realizzarsi anche attraverso l’alternanza scuola lavoro ed un impegno sempre più grande verso la formazione continua – sono i capisaldi dell’organizzazione guidata da Marco Bentivogli. In questa prospettiva, la partecipazione diretta non deve mirare esclusivamente ad un innalzamento della produttività del lavoro ma anche la sua qualità, in termini di maggiori gratificazioni per l’apporto recato, migliori ambienti e condizioni di lavoro, un’ergonomia in grado di ridurre la fatica e l’usura, </w:t>
      </w:r>
      <w:r w:rsidR="00336528">
        <w:rPr>
          <w:rFonts w:ascii="Times New Roman" w:hAnsi="Times New Roman" w:cs="Times New Roman"/>
          <w:sz w:val="24"/>
          <w:szCs w:val="24"/>
        </w:rPr>
        <w:t xml:space="preserve">una ripartizione dei carichi meno stressante. </w:t>
      </w:r>
    </w:p>
    <w:p w:rsidR="00515BF3" w:rsidRDefault="00336528" w:rsidP="0070786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Molti di questi punti, in particolare gli ultimi, trovano ovviamente il consenso delle altre organizzazioni sindacali, inclusa la FIOM-CGIL, con la quale è andata in scena – in questi ultimi dieci anni – una contesa anche aspra, culminata in importanti rinnovi settoriali e di gruppo siglati separatamente. Con conseguente strascichi polemici, nelle assemblee coi lavoratori ma anche nelle aule giudiziarie. La sigla unitaria dell’ultimo rinnovo del CCNL, ha in parte rasserenato gli animi, attestando una linea di compromesso che consente ai meccanici della CGIL di uscire dall’isolamento su una linea che arresta eventuali ambizioni di generalizzare l’aziendalizzazione spinta, culminata nel modello Fiat/FCA e di fatto avallata da una qualche convergenza fra Federmeccanica e FIM-CISL. Questi ultimi, dal canto loro, imprimono alcuni sigilli p</w:t>
      </w:r>
      <w:r w:rsidR="002D455F">
        <w:rPr>
          <w:rFonts w:ascii="Times New Roman" w:hAnsi="Times New Roman" w:cs="Times New Roman"/>
          <w:sz w:val="24"/>
          <w:szCs w:val="24"/>
        </w:rPr>
        <w:t xml:space="preserve">er le parti relative al sistema di calcolo dei recuperi inflattivi, non più ex ante ma ex post, secondo un modello fin qui unico nel suo genere, come anche sull’accresciuto peso del welfare contrattuale nella ponderazione dei costi contrattuali, a parziale discapito di quelli monetari diretti. Un nuovo capitolo riguarda la partecipazione, con la possibilità di costituire – nelle imprese con oltre 1.500 addetti – una commissione consultiva per un esercizio più sistematico dei diritti di informazione e consultazione. Vi è dunque una qualche pragmatica convergenza fra le maggiori sigle sindacali, laddove invece permane una distanza significativa sotto il profilo dei valori e degli obiettivi di fondo. La FIOM non condivide con la FIM (e a maggior ragione con gli industriali) l’analisi della fase, </w:t>
      </w:r>
      <w:r w:rsidR="005D5CF0">
        <w:rPr>
          <w:rFonts w:ascii="Times New Roman" w:hAnsi="Times New Roman" w:cs="Times New Roman"/>
          <w:sz w:val="24"/>
          <w:szCs w:val="24"/>
        </w:rPr>
        <w:t xml:space="preserve">e neppure la semantica con cui essa viene espressa e recepita. </w:t>
      </w:r>
      <w:r w:rsidR="00D700E8">
        <w:rPr>
          <w:rFonts w:ascii="Times New Roman" w:hAnsi="Times New Roman" w:cs="Times New Roman"/>
          <w:sz w:val="24"/>
          <w:szCs w:val="24"/>
        </w:rPr>
        <w:t xml:space="preserve">Per la FIOM è in ballo – intorno ai nuovi modi di produzione – la questione dell’egemonia, riguardo alla quale il capitale e l’impresa detengono oggi un incontrovertibile potere di plasmare, insieme a un portentoso sviluppo delle forze produttive, rapporti di produzione e ideologie conseguenti. Il settore metalmeccanico, si </w:t>
      </w:r>
      <w:r w:rsidR="00D700E8">
        <w:rPr>
          <w:rFonts w:ascii="Times New Roman" w:hAnsi="Times New Roman" w:cs="Times New Roman"/>
          <w:sz w:val="24"/>
          <w:szCs w:val="24"/>
        </w:rPr>
        <w:lastRenderedPageBreak/>
        <w:t xml:space="preserve">ammette, è al centro di questa trasformazione, con tratti sperimentali che, fra robotica e coinvolgimento diretto, anticipano e strutturano una parte delle tendenze, etichettate alla voce industria 4.0. “Le imprese hanno imparato da noi – ne ragionava con noi Massimo Brancato – sussumendo una parte del nostro programma storico, relativo al decentramento decisionale e al controllo operaio, per rivoltarlo in funzione di un disegno che non ha nulla a che vedere con la democrazia industriale, bensì con la ricerca concomitante dell’efficienza e del consenso”. </w:t>
      </w:r>
      <w:r w:rsidR="00A14EB9">
        <w:rPr>
          <w:rFonts w:ascii="Times New Roman" w:hAnsi="Times New Roman" w:cs="Times New Roman"/>
          <w:sz w:val="24"/>
          <w:szCs w:val="24"/>
        </w:rPr>
        <w:t>Oggi, prosegue il sindacalista: “la prestazione di lavoro risulta sempre più ardua dal venire negoziata collettivamente. Gli spazi per l’intermediazione di contraggono, col management molto impegnato nella ricerca del coinvolgimento individuale e collettivo</w:t>
      </w:r>
      <w:r w:rsidR="00641D36">
        <w:rPr>
          <w:rFonts w:ascii="Times New Roman" w:hAnsi="Times New Roman" w:cs="Times New Roman"/>
          <w:sz w:val="24"/>
          <w:szCs w:val="24"/>
        </w:rPr>
        <w:t>”. Si suggerisce di</w:t>
      </w:r>
      <w:r w:rsidR="00A14EB9">
        <w:rPr>
          <w:rFonts w:ascii="Times New Roman" w:hAnsi="Times New Roman" w:cs="Times New Roman"/>
          <w:sz w:val="24"/>
          <w:szCs w:val="24"/>
        </w:rPr>
        <w:t xml:space="preserve"> leggere i documenti programmatici di Federmeccanica, del 2013 e del 2015, per trovare in filigrana a cosa</w:t>
      </w:r>
      <w:r w:rsidR="00641D36">
        <w:rPr>
          <w:rFonts w:ascii="Times New Roman" w:hAnsi="Times New Roman" w:cs="Times New Roman"/>
          <w:sz w:val="24"/>
          <w:szCs w:val="24"/>
        </w:rPr>
        <w:t xml:space="preserve"> mirano oggi le politiche padronali sul lavoro. Quella retorica sulla centralità della persona, sul suo coinvolgimento ideativo in un lavoro di cui – contestualmente – si restringono i diritti e si riduce all’osso l’occupazione stabile. “La crisi di questi anni, e i tagli che ne sono conseguiti, la precarizzazione, ci hanno posto sulla difensiva. Lasciando che alcune questioni, come la qualità dell’organizzazione del lavoro, ricadessero indietro, rispetto ad altre priorità. A livello di contratto nazionale abbiamo impedito di rimetterci per la terza volta consecutiva nell’angolo, avendo fatto capire bene alle imprese che senza di noi, nelle aziende, non possono riuscire a gestirne l’implementazione. A livello decentrato abbiamo raccolto molti risultati significativi, negoziando l’innovazione organizzativa. Penso in particolare a taluni distretti industriali dell’Emilia Romagna</w:t>
      </w:r>
      <w:r w:rsidR="0084343F">
        <w:rPr>
          <w:rFonts w:ascii="Times New Roman" w:hAnsi="Times New Roman" w:cs="Times New Roman"/>
          <w:sz w:val="24"/>
          <w:szCs w:val="24"/>
        </w:rPr>
        <w:t>, nei quali alcuni casi – come Lamborghini e Ducati – dimostrano come anche nel comparto dell’</w:t>
      </w:r>
      <w:r w:rsidR="0084343F" w:rsidRPr="0084343F">
        <w:rPr>
          <w:rFonts w:ascii="Times New Roman" w:hAnsi="Times New Roman" w:cs="Times New Roman"/>
          <w:i/>
          <w:sz w:val="24"/>
          <w:szCs w:val="24"/>
        </w:rPr>
        <w:t>automotive</w:t>
      </w:r>
      <w:r w:rsidR="0084343F">
        <w:rPr>
          <w:rFonts w:ascii="Times New Roman" w:hAnsi="Times New Roman" w:cs="Times New Roman"/>
          <w:sz w:val="24"/>
          <w:szCs w:val="24"/>
        </w:rPr>
        <w:t xml:space="preserve"> ci siano spazi per praticare forme di organizzazione del lavoro e delle relazioni industriali diverse e alternative a quelle, da noi avversate, portati avanti in Fiat/FCA”. </w:t>
      </w:r>
      <w:r w:rsidR="00641D36">
        <w:rPr>
          <w:rFonts w:ascii="Times New Roman" w:hAnsi="Times New Roman" w:cs="Times New Roman"/>
          <w:sz w:val="24"/>
          <w:szCs w:val="24"/>
        </w:rPr>
        <w:t xml:space="preserve"> </w:t>
      </w:r>
      <w:r w:rsidR="00D700E8">
        <w:rPr>
          <w:rFonts w:ascii="Times New Roman" w:hAnsi="Times New Roman" w:cs="Times New Roman"/>
          <w:sz w:val="24"/>
          <w:szCs w:val="24"/>
        </w:rPr>
        <w:t xml:space="preserve">   </w:t>
      </w:r>
      <w:r>
        <w:rPr>
          <w:rFonts w:ascii="Times New Roman" w:hAnsi="Times New Roman" w:cs="Times New Roman"/>
          <w:sz w:val="24"/>
          <w:szCs w:val="24"/>
        </w:rPr>
        <w:t xml:space="preserve"> </w:t>
      </w:r>
      <w:r w:rsidR="002A7310">
        <w:rPr>
          <w:rFonts w:ascii="Times New Roman" w:hAnsi="Times New Roman" w:cs="Times New Roman"/>
          <w:sz w:val="24"/>
          <w:szCs w:val="24"/>
        </w:rPr>
        <w:t xml:space="preserve">  </w:t>
      </w:r>
    </w:p>
    <w:p w:rsidR="00515BF3" w:rsidRDefault="00515BF3" w:rsidP="0070786E">
      <w:pPr>
        <w:tabs>
          <w:tab w:val="left" w:pos="284"/>
        </w:tabs>
        <w:spacing w:after="0" w:line="240" w:lineRule="auto"/>
        <w:jc w:val="both"/>
        <w:rPr>
          <w:rFonts w:ascii="Times New Roman" w:hAnsi="Times New Roman" w:cs="Times New Roman"/>
          <w:sz w:val="24"/>
          <w:szCs w:val="24"/>
        </w:rPr>
      </w:pPr>
    </w:p>
    <w:p w:rsidR="0084343F" w:rsidRPr="0084343F" w:rsidRDefault="0084343F" w:rsidP="0084343F">
      <w:pPr>
        <w:pStyle w:val="ListParagraph"/>
        <w:numPr>
          <w:ilvl w:val="0"/>
          <w:numId w:val="21"/>
        </w:numPr>
        <w:tabs>
          <w:tab w:val="left" w:pos="284"/>
        </w:tabs>
        <w:jc w:val="both"/>
        <w:rPr>
          <w:rFonts w:eastAsiaTheme="minorEastAsia"/>
          <w:b/>
          <w:kern w:val="24"/>
        </w:rPr>
      </w:pPr>
      <w:r w:rsidRPr="0084343F">
        <w:rPr>
          <w:rFonts w:eastAsiaTheme="minorEastAsia"/>
          <w:b/>
          <w:kern w:val="24"/>
        </w:rPr>
        <w:t>Il caso del team work alla Fiat/FCA</w:t>
      </w:r>
    </w:p>
    <w:p w:rsidR="0084343F" w:rsidRPr="0070786E" w:rsidRDefault="0084343F" w:rsidP="0084343F">
      <w:pPr>
        <w:tabs>
          <w:tab w:val="left" w:pos="284"/>
        </w:tabs>
        <w:spacing w:after="0" w:line="240" w:lineRule="auto"/>
        <w:jc w:val="both"/>
        <w:rPr>
          <w:rFonts w:ascii="Times New Roman" w:eastAsiaTheme="minorEastAsia" w:hAnsi="Times New Roman" w:cs="Times New Roman"/>
          <w:kern w:val="24"/>
          <w:sz w:val="24"/>
          <w:szCs w:val="24"/>
          <w:lang w:eastAsia="it-IT"/>
        </w:rPr>
      </w:pPr>
      <w:r w:rsidRPr="0070786E">
        <w:rPr>
          <w:rFonts w:ascii="Times New Roman" w:eastAsiaTheme="minorEastAsia" w:hAnsi="Times New Roman" w:cs="Times New Roman"/>
          <w:kern w:val="24"/>
          <w:sz w:val="24"/>
          <w:szCs w:val="24"/>
          <w:lang w:eastAsia="it-IT"/>
        </w:rPr>
        <w:t xml:space="preserve">Fra i casi relativamente più noti e indagati vi è certamente quello della FCA, la cui adozione del WCM in alcuni suoi stabilimenti italiani ha di recente dato seguito ad un impegno in passato rivolto al perseguimento del </w:t>
      </w:r>
      <w:r w:rsidRPr="0096751E">
        <w:rPr>
          <w:rFonts w:ascii="Times New Roman" w:eastAsiaTheme="minorEastAsia" w:hAnsi="Times New Roman" w:cs="Times New Roman"/>
          <w:i/>
          <w:kern w:val="24"/>
          <w:sz w:val="24"/>
          <w:szCs w:val="24"/>
          <w:lang w:eastAsia="it-IT"/>
        </w:rPr>
        <w:t>Total Quality Management</w:t>
      </w:r>
      <w:r w:rsidRPr="0070786E">
        <w:rPr>
          <w:rFonts w:ascii="Times New Roman" w:eastAsiaTheme="minorEastAsia" w:hAnsi="Times New Roman" w:cs="Times New Roman"/>
          <w:kern w:val="24"/>
          <w:sz w:val="24"/>
          <w:szCs w:val="24"/>
          <w:lang w:eastAsia="it-IT"/>
        </w:rPr>
        <w:t xml:space="preserve"> (TQM). Correlato strettamente ad una serie di innovazione nell’ambito dell’ergonomia e della misurazione dei ritmi lavorativi (sistema ERGO-UAS), il WCM entra in FIAT intorno al 2010-11, contestualmente ad una serie di controversi atti e accordi separati, volti a rifondare radicalmente i rapporti individuali e collettivi dentro gli stabilimenti del Gruppo. Abbandonato il sistema associativo e contrattuale afferente a Confindustria-Federmeccanica, ed estromessa la FIOM-CGIL dalle fabbriche – per non aver avallato i nuovi accordi, siglati invece dalle altre sigle sindacali – FIAT/FCA istituisce il suo nuovo assetto organizzativo, nel quale due forme tipiche della partecipazione diretta – il team-work e la cassetta dei suggerimenti – divengono snodi primari attraverso i quali perseguire gli obiettivi del WCM. Nel primo caso, particolarmente sperimentato nel sito di Pomigliano, gli addetti alle linee vengono suddivisi ed organizzati in piccoli gruppi di circa sei operai, con a capo un team-leder designato dall’azienda. All’interno di ciascun team, si adottano decisioni e soluzioni condivise, relative alla ripartizione dei compiti o ai suggerimenti per poter adempiere meglio agli obiettivi prefissati. I lavoratori sulle linee, sono a tal fine dotati di I-pad, in grado di favorire processi comunicativi diretti, verticali e soprattutto orizzontali. In quest’ambito eminentemente collettivo e deliberativo di partecipazione diretta, un ruolo di assoluto rilievo viene attribuito ai suggerimenti che individualmente vengono sollecitati in capo ai lavoratori. E’ una pratica risalente e che tuttavia ha visto negli anni un considerevole incremento nel numero di casi sottoposti al vaglio dell’azienda. Stime riferite da sindacalisti ed esperti parlano, per la sola Pomigliano, di oltre 6 mila suggerimenti. Qualcosa come una trentina di suggerimenti a testa, in grado di apportare benefici all’azienda in un ordine del 4-5% come riduzione dei costi. Queste modifiche determinano ripercussioni importanti sia a livello di condizioni di lavoro che di relazioni industriali. Nel primo caso, una vasta indagine commissionata dalla FIM-CISL sulla percezione dell’impatto del WCM da parte dei lavoratori di FCA</w:t>
      </w:r>
      <w:r w:rsidR="004A4204">
        <w:rPr>
          <w:rFonts w:ascii="Times New Roman" w:eastAsiaTheme="minorEastAsia" w:hAnsi="Times New Roman" w:cs="Times New Roman"/>
          <w:kern w:val="24"/>
          <w:sz w:val="24"/>
          <w:szCs w:val="24"/>
          <w:lang w:eastAsia="it-IT"/>
        </w:rPr>
        <w:t xml:space="preserve"> (Campagna et al., 2015)</w:t>
      </w:r>
      <w:r w:rsidRPr="0070786E">
        <w:rPr>
          <w:rFonts w:ascii="Times New Roman" w:eastAsiaTheme="minorEastAsia" w:hAnsi="Times New Roman" w:cs="Times New Roman"/>
          <w:kern w:val="24"/>
          <w:sz w:val="24"/>
          <w:szCs w:val="24"/>
          <w:lang w:eastAsia="it-IT"/>
        </w:rPr>
        <w:t xml:space="preserve">, rivelerebbe talune ambivalenze – fra i siti e chiaroscuri – ma con un giudizio che nel complesso appare favorevole. I curatori dell’indagine presso l’Università </w:t>
      </w:r>
      <w:r w:rsidRPr="0070786E">
        <w:rPr>
          <w:rFonts w:ascii="Times New Roman" w:eastAsiaTheme="minorEastAsia" w:hAnsi="Times New Roman" w:cs="Times New Roman"/>
          <w:kern w:val="24"/>
          <w:sz w:val="24"/>
          <w:szCs w:val="24"/>
          <w:lang w:eastAsia="it-IT"/>
        </w:rPr>
        <w:lastRenderedPageBreak/>
        <w:t>Politecnico di Milano avrebbero rilevato livelli piuttosto elevati di soddisfazione sotto il profilo del miglioramento dell’ambiente di lavoro, dei nuovi contenuti delle mansioni, spesso (ma non abbastanza) a rotazione, dell’attivazioni di percorsi di informazione e formazione, con un apprezzamento della partecipazione al miglioramento continuo. La maggioranza definisce il proprio lavoro meno noioso che in passato, considerando il WCM come una svolta benefica per tutte le parti in gioco. Anche la frase “La Fiat è un buon posto in cui lavorare” ha trovato d’accordo ampie maggioranze fra quanti hanno scelto di rispondere, sfiorando il 100% a Pomigliano. Di contro, le maggiori criticità risiedono nella maggiore saturazione dei tempi lavorativi (divenuti meno porosi che un tempo), nel poco tempo riservato alla discussione nel team, con scarsi ritorni – anche retributivi – riguardo ai suggerimenti proposti, laddove – si ammette – l’equilibrio di poteri fra operai e quadri aziendali è rimasto sostanzialmente immutato e sbilanciato. Ciò tuttavia non arriva ad inficiare il giudizio complessivamente positivo espresso tanto dalla FIM quanto dagli accademici che hanno svolto l’inchiesta. Per entrambi, le innovazioni apportate nelle fabbriche Fiat costituiscono una svolta potenzialmente rivoluzionaria, una assoluta discontinuità col vecchio paradigma socio-organizzativo, dalla quale l’intero movimento sindacale dovrebbe apprendere la lezione, emulandola, coi dovuti aggiustamenti relativi alla fatica e allo stress. Luciano Pero, sociologo e fra i curatori dell’indagine, sottolinea la radicalità del mutamento in corso, col progressivo cedimento dei vecchi confini rigidi fra capi che ordinano e operai che eseguono. Questi ultimi diventano sempre più ingegneri e questi ultimi si calano sempre più nella concretezza operaia, d’ora innanzi arricchita di spazi di autonomia e intelligenza creativa impensabili entro i vecchi vincoli della catena fordista. Di diverso avviso, un sindacato come la FIOM – che sull’argomento ha anch’esso intrapreso una vasta inchiesta fra tutti i siti italiani di FCA – e un certo numero di esperti, più inclini a rilevare “il lato oscuro” del nuovo paradigma. Innanzitutto per gli inediti livelli di saturazione, e dunque fatica, indotti da una metrica ora in grado di abolire ogni gesto o movimento non suscettibile di creare valore aggiunto. La designazione aziendale dei team leader, anziché una sua designazione ad opera dei colleghi, pregiudica il carattere autenticamente post-gerarchico dell’organizzazione del lavoro. Senza contare, ovviamente, che tutte le decisioni strategiche, comprese quelle relative agli obiettivi e ai volumi produttivi, sono – invariabilmente col passato – stabiliti dall’azienda. Per ruolo e prerogative, il team leader di emanazione aziendale rischia di esautorare il delegato sindacale di buona parte delle sue funzioni. Forte infatti della sua strettissima contiguità con un gruppo ristretto di colleghi, se ne può rendere più efficacemente interprete e rappresentante presso la gerarchia di fabbrica. In un rapporto mediamente di uno a cinque, conosce alla perfezione i problemi e le attese di ogni singolo membro del team, presso il quale sa di godere dell’avallo aziendale e dell’accesso alla sua gerarchia superiore. Un delegato sindacale, di contro, si trova ad esercitare svantaggiosamente una funzione analogo, ma in un rapporto dieci o venti volte più lasco che non il suo “concorrente” di marca aziendale. In questo modo, il rischio di dis-intermediazione – per il tramite della partecipazione diretta – diviene più che probabile, dirompente, in una cornice che contestualmente postula l’azzeramento del conflitto e con esso, l’espulsione dei sindacati che se ne potrebbero fare interpreti. Quello Fiat/FCA sarebbe dunque un modello di “partecipazione senza democrazia”</w:t>
      </w:r>
      <w:r w:rsidR="004A4204">
        <w:rPr>
          <w:rFonts w:ascii="Times New Roman" w:eastAsiaTheme="minorEastAsia" w:hAnsi="Times New Roman" w:cs="Times New Roman"/>
          <w:kern w:val="24"/>
          <w:sz w:val="24"/>
          <w:szCs w:val="24"/>
          <w:lang w:eastAsia="it-IT"/>
        </w:rPr>
        <w:t xml:space="preserve"> (De Palma, 2017)</w:t>
      </w:r>
      <w:r w:rsidRPr="0070786E">
        <w:rPr>
          <w:rFonts w:ascii="Times New Roman" w:eastAsiaTheme="minorEastAsia" w:hAnsi="Times New Roman" w:cs="Times New Roman"/>
          <w:kern w:val="24"/>
          <w:sz w:val="24"/>
          <w:szCs w:val="24"/>
          <w:lang w:eastAsia="it-IT"/>
        </w:rPr>
        <w:t xml:space="preserve">, volto ad instaurare un’egemonia ideologica nel luogo di lavoro e fra i propri dipendenti, in una chiave prettamente corporativa e aziendalistica, di cui il contratto di gruppo di primo livello, fuori dal CCNL del settore metalmeccanico, è al contempo il presupposto e il fine.                        </w:t>
      </w:r>
    </w:p>
    <w:p w:rsidR="00515BF3" w:rsidRPr="0070786E" w:rsidRDefault="00515BF3" w:rsidP="0070786E">
      <w:pPr>
        <w:tabs>
          <w:tab w:val="left" w:pos="284"/>
        </w:tabs>
        <w:spacing w:after="0" w:line="240" w:lineRule="auto"/>
        <w:jc w:val="both"/>
        <w:rPr>
          <w:rFonts w:ascii="Times New Roman" w:hAnsi="Times New Roman" w:cs="Times New Roman"/>
          <w:b/>
          <w:sz w:val="24"/>
          <w:szCs w:val="24"/>
        </w:rPr>
      </w:pPr>
    </w:p>
    <w:p w:rsidR="00A13233" w:rsidRPr="00A13233" w:rsidRDefault="00BF569A" w:rsidP="00AB2B58">
      <w:pPr>
        <w:pStyle w:val="ListParagraph"/>
        <w:numPr>
          <w:ilvl w:val="0"/>
          <w:numId w:val="21"/>
        </w:numPr>
        <w:tabs>
          <w:tab w:val="left" w:pos="284"/>
        </w:tabs>
        <w:ind w:left="0" w:firstLine="0"/>
        <w:jc w:val="both"/>
        <w:rPr>
          <w:rFonts w:eastAsiaTheme="minorEastAsia"/>
          <w:kern w:val="24"/>
        </w:rPr>
      </w:pPr>
      <w:r w:rsidRPr="00A13233">
        <w:rPr>
          <w:b/>
        </w:rPr>
        <w:t xml:space="preserve">Conclusioni </w:t>
      </w:r>
    </w:p>
    <w:p w:rsidR="0096751E" w:rsidRPr="00A13233" w:rsidRDefault="0096751E" w:rsidP="00A13233">
      <w:pPr>
        <w:pStyle w:val="ListParagraph"/>
        <w:tabs>
          <w:tab w:val="left" w:pos="284"/>
        </w:tabs>
        <w:ind w:left="0"/>
        <w:jc w:val="both"/>
        <w:rPr>
          <w:rFonts w:eastAsiaTheme="minorEastAsia"/>
          <w:kern w:val="24"/>
        </w:rPr>
      </w:pPr>
      <w:r w:rsidRPr="00A13233">
        <w:rPr>
          <w:rFonts w:eastAsiaTheme="minorEastAsia"/>
          <w:kern w:val="24"/>
        </w:rPr>
        <w:t>I radicali mutamenti che in questi ultimi due decenni hanno investito i modi di produzione – all’insegna del post-fordismo e del miglioramento continuo – hanno dischiuso ampi spazi alla ricerca di nuove forme di coinvolgimento dei lavoratori nell’organizzazione del lavoro, sia indiretto che diretto, sia collettivo che indivi</w:t>
      </w:r>
      <w:r w:rsidR="002C42AE">
        <w:rPr>
          <w:rFonts w:eastAsiaTheme="minorEastAsia"/>
          <w:kern w:val="24"/>
        </w:rPr>
        <w:t>duale</w:t>
      </w:r>
      <w:r w:rsidR="009B205B" w:rsidRPr="00A13233">
        <w:rPr>
          <w:rFonts w:eastAsiaTheme="minorEastAsia"/>
          <w:kern w:val="24"/>
        </w:rPr>
        <w:t xml:space="preserve">. Dallo studio europeo e nazionale al quale abbiamo partecipato (DIRECT) emergono alcuni interrogativi comuni, nonché prime ipotesi interpretative, frutto delle indagini compiute. </w:t>
      </w:r>
      <w:r w:rsidRPr="00A13233">
        <w:rPr>
          <w:rFonts w:eastAsiaTheme="minorEastAsia"/>
          <w:kern w:val="24"/>
        </w:rPr>
        <w:t xml:space="preserve"> </w:t>
      </w:r>
    </w:p>
    <w:p w:rsidR="00B054C2" w:rsidRDefault="006C55C8" w:rsidP="00A13233">
      <w:pPr>
        <w:tabs>
          <w:tab w:val="left" w:pos="284"/>
        </w:tabs>
        <w:spacing w:after="0" w:line="240" w:lineRule="auto"/>
        <w:jc w:val="both"/>
        <w:rPr>
          <w:rFonts w:ascii="Times New Roman" w:eastAsiaTheme="minorEastAsia" w:hAnsi="Times New Roman" w:cs="Times New Roman"/>
          <w:kern w:val="24"/>
          <w:sz w:val="24"/>
        </w:rPr>
      </w:pPr>
      <w:r>
        <w:rPr>
          <w:rFonts w:ascii="Times New Roman" w:eastAsiaTheme="minorEastAsia" w:hAnsi="Times New Roman" w:cs="Times New Roman"/>
          <w:kern w:val="24"/>
          <w:sz w:val="24"/>
        </w:rPr>
        <w:lastRenderedPageBreak/>
        <w:t xml:space="preserve">   </w:t>
      </w:r>
      <w:r w:rsidR="009B205B">
        <w:rPr>
          <w:rFonts w:ascii="Times New Roman" w:eastAsiaTheme="minorEastAsia" w:hAnsi="Times New Roman" w:cs="Times New Roman"/>
          <w:kern w:val="24"/>
          <w:sz w:val="24"/>
        </w:rPr>
        <w:t xml:space="preserve">Fra i primi, e più significativi, </w:t>
      </w:r>
      <w:r w:rsidR="00AE7A98">
        <w:rPr>
          <w:rFonts w:ascii="Times New Roman" w:eastAsiaTheme="minorEastAsia" w:hAnsi="Times New Roman" w:cs="Times New Roman"/>
          <w:kern w:val="24"/>
          <w:sz w:val="24"/>
        </w:rPr>
        <w:t xml:space="preserve">vi è quello relativo alla </w:t>
      </w:r>
      <w:r w:rsidR="009B205B">
        <w:rPr>
          <w:rFonts w:ascii="Times New Roman" w:eastAsiaTheme="minorEastAsia" w:hAnsi="Times New Roman" w:cs="Times New Roman"/>
          <w:kern w:val="24"/>
          <w:sz w:val="24"/>
        </w:rPr>
        <w:t>diffusione reale della partecipazione diretta</w:t>
      </w:r>
      <w:r w:rsidR="00AE7A98">
        <w:rPr>
          <w:rFonts w:ascii="Times New Roman" w:eastAsiaTheme="minorEastAsia" w:hAnsi="Times New Roman" w:cs="Times New Roman"/>
          <w:kern w:val="24"/>
          <w:sz w:val="24"/>
        </w:rPr>
        <w:t xml:space="preserve">, alle forme principali con cui essa oggi si manifesta, al carattere negoziale o meno col quale viene attuata nei luoghi di lavoro. </w:t>
      </w:r>
      <w:r w:rsidR="00A33D7D">
        <w:rPr>
          <w:rFonts w:ascii="Times New Roman" w:eastAsiaTheme="minorEastAsia" w:hAnsi="Times New Roman" w:cs="Times New Roman"/>
          <w:kern w:val="24"/>
          <w:sz w:val="24"/>
        </w:rPr>
        <w:t xml:space="preserve">Alla sua complementarietà, o piuttosto alternatività, alla rappresentanza e partecipazione indiretta. </w:t>
      </w:r>
      <w:r w:rsidR="00AE7A98">
        <w:rPr>
          <w:rFonts w:ascii="Times New Roman" w:eastAsiaTheme="minorEastAsia" w:hAnsi="Times New Roman" w:cs="Times New Roman"/>
          <w:kern w:val="24"/>
          <w:sz w:val="24"/>
        </w:rPr>
        <w:t xml:space="preserve">Interrogativi che rimandano, più in profondità, al significato di questi cambiamenti. E cioè se da essi stia effettivamente scaturendo una nuova stagione a) per la qualità del lavoro, diffusamente contrassegnata da un arricchimento ideativo a discrezionale delle persone che sono chiamate a svolgerlo; b) per le relazioni industriali, </w:t>
      </w:r>
      <w:r w:rsidR="00B054C2">
        <w:rPr>
          <w:rFonts w:ascii="Times New Roman" w:eastAsiaTheme="minorEastAsia" w:hAnsi="Times New Roman" w:cs="Times New Roman"/>
          <w:kern w:val="24"/>
          <w:sz w:val="24"/>
        </w:rPr>
        <w:t xml:space="preserve">più improntate ad un’autentica collaborazione, nella quale i lavoratori possano esercitare una maggiore influenza nei vari livelli decisionali in cui si decide delle loro condizioni. </w:t>
      </w:r>
    </w:p>
    <w:p w:rsidR="00AD24D2" w:rsidRPr="00A13233" w:rsidRDefault="00A13233" w:rsidP="00AD24D2">
      <w:pPr>
        <w:spacing w:after="0" w:line="240" w:lineRule="auto"/>
        <w:jc w:val="both"/>
        <w:rPr>
          <w:rFonts w:ascii="Times New Roman" w:eastAsiaTheme="minorEastAsia" w:hAnsi="Times New Roman" w:cs="Times New Roman"/>
          <w:kern w:val="24"/>
          <w:sz w:val="24"/>
        </w:rPr>
      </w:pPr>
      <w:r>
        <w:rPr>
          <w:rFonts w:ascii="Times New Roman" w:eastAsiaTheme="minorEastAsia" w:hAnsi="Times New Roman" w:cs="Times New Roman"/>
          <w:kern w:val="24"/>
          <w:sz w:val="24"/>
        </w:rPr>
        <w:t xml:space="preserve">   </w:t>
      </w:r>
      <w:r w:rsidR="00B054C2">
        <w:rPr>
          <w:rFonts w:ascii="Times New Roman" w:eastAsiaTheme="minorEastAsia" w:hAnsi="Times New Roman" w:cs="Times New Roman"/>
          <w:kern w:val="24"/>
          <w:sz w:val="24"/>
        </w:rPr>
        <w:t xml:space="preserve">Su ognuno di questi punti si notano evidentemente delle opportunità inedite, di cui aree crescenti della produzione industriale e dei servizi – per il tramite di un management fortemente impegnato a rifondare il paradigma socio-tecnico – paiono progressivamente appropriarsi. E di cui, nei casi che consideriamo migliori, vi è stata una certa condivisione negoziale e sindacale dei percorsi. Vale a dire forme di partecipazione diretta alla gestione operativa del cambiamento, debitamente inquadrate e garantite entro gli schemi e le finalità fissate dalla rappresentanza indiretta e dalla contrattazione collettiva. </w:t>
      </w:r>
      <w:r w:rsidR="00A213C6">
        <w:rPr>
          <w:rFonts w:ascii="Times New Roman" w:eastAsiaTheme="minorEastAsia" w:hAnsi="Times New Roman" w:cs="Times New Roman"/>
          <w:kern w:val="24"/>
          <w:sz w:val="24"/>
        </w:rPr>
        <w:t xml:space="preserve">La loro diffusione risente sia di fattori interni ai luoghi di lavoro (strategie e culture aziendali, stili manageriali, tasso di innovazioni socio-tecnica, inclinazioni e aspettative dei dipendenti) che esterni (cornice normativa; caratteristiche settoriali; tipo di competizione). </w:t>
      </w:r>
      <w:r w:rsidR="00AD24D2" w:rsidRPr="00A13233">
        <w:rPr>
          <w:rFonts w:ascii="Times New Roman" w:eastAsiaTheme="minorEastAsia" w:hAnsi="Times New Roman" w:cs="Times New Roman"/>
          <w:kern w:val="24"/>
          <w:sz w:val="24"/>
        </w:rPr>
        <w:t xml:space="preserve">L’iniziativa è pressoché ovunque del management, pregiudicando – per questo solo fatto – una parte significativa del programma intrapreso. Della sua implementazione. </w:t>
      </w:r>
    </w:p>
    <w:p w:rsidR="005A1156" w:rsidRDefault="00AD24D2" w:rsidP="00A13233">
      <w:pPr>
        <w:tabs>
          <w:tab w:val="left" w:pos="284"/>
        </w:tabs>
        <w:spacing w:after="0" w:line="240" w:lineRule="auto"/>
        <w:jc w:val="both"/>
        <w:rPr>
          <w:rFonts w:ascii="Times New Roman" w:eastAsiaTheme="minorEastAsia" w:hAnsi="Times New Roman" w:cs="Times New Roman"/>
          <w:kern w:val="24"/>
          <w:sz w:val="24"/>
        </w:rPr>
      </w:pPr>
      <w:r>
        <w:rPr>
          <w:rFonts w:ascii="Times New Roman" w:eastAsiaTheme="minorEastAsia" w:hAnsi="Times New Roman" w:cs="Times New Roman"/>
          <w:kern w:val="24"/>
          <w:sz w:val="24"/>
        </w:rPr>
        <w:t xml:space="preserve">   N</w:t>
      </w:r>
      <w:r w:rsidR="00A213C6">
        <w:rPr>
          <w:rFonts w:ascii="Times New Roman" w:eastAsiaTheme="minorEastAsia" w:hAnsi="Times New Roman" w:cs="Times New Roman"/>
          <w:kern w:val="24"/>
          <w:sz w:val="24"/>
        </w:rPr>
        <w:t>el nostro caso specifico, abbiamo potuto constatare le differenze che intercorrono fra due settori “</w:t>
      </w:r>
      <w:r w:rsidR="005A1156">
        <w:rPr>
          <w:rFonts w:ascii="Times New Roman" w:eastAsiaTheme="minorEastAsia" w:hAnsi="Times New Roman" w:cs="Times New Roman"/>
          <w:kern w:val="24"/>
          <w:sz w:val="24"/>
        </w:rPr>
        <w:t>di punta</w:t>
      </w:r>
      <w:r w:rsidR="00A213C6">
        <w:rPr>
          <w:rFonts w:ascii="Times New Roman" w:eastAsiaTheme="minorEastAsia" w:hAnsi="Times New Roman" w:cs="Times New Roman"/>
          <w:kern w:val="24"/>
          <w:sz w:val="24"/>
        </w:rPr>
        <w:t xml:space="preserve">”, rispettivamente nella manifattura industriale e nel terziario avanzato: il settore metalmeccanico e quello bancario. In questi due casi, l’assunzione della partecipazione diretta rivela inclinazioni e pratiche sensibilmente diverse, </w:t>
      </w:r>
      <w:r w:rsidR="001D151B">
        <w:rPr>
          <w:rFonts w:ascii="Times New Roman" w:eastAsiaTheme="minorEastAsia" w:hAnsi="Times New Roman" w:cs="Times New Roman"/>
          <w:kern w:val="24"/>
          <w:sz w:val="24"/>
        </w:rPr>
        <w:t xml:space="preserve">tanto sul fronte manageriale che su quello dei sindacati. </w:t>
      </w:r>
    </w:p>
    <w:p w:rsidR="001D151B" w:rsidRDefault="00A13233" w:rsidP="00A13233">
      <w:pPr>
        <w:tabs>
          <w:tab w:val="left" w:pos="284"/>
        </w:tabs>
        <w:spacing w:after="0" w:line="240" w:lineRule="auto"/>
        <w:jc w:val="both"/>
        <w:rPr>
          <w:rFonts w:ascii="Times New Roman" w:eastAsiaTheme="minorEastAsia" w:hAnsi="Times New Roman" w:cs="Times New Roman"/>
          <w:kern w:val="24"/>
          <w:sz w:val="24"/>
        </w:rPr>
      </w:pPr>
      <w:r>
        <w:rPr>
          <w:rFonts w:ascii="Times New Roman" w:eastAsiaTheme="minorEastAsia" w:hAnsi="Times New Roman" w:cs="Times New Roman"/>
          <w:kern w:val="24"/>
          <w:sz w:val="24"/>
        </w:rPr>
        <w:t xml:space="preserve">   L</w:t>
      </w:r>
      <w:r w:rsidR="00A213C6">
        <w:rPr>
          <w:rFonts w:ascii="Times New Roman" w:eastAsiaTheme="minorEastAsia" w:hAnsi="Times New Roman" w:cs="Times New Roman"/>
          <w:kern w:val="24"/>
          <w:sz w:val="24"/>
        </w:rPr>
        <w:t xml:space="preserve">imiti e le insidie, nel nostro come negli altri casi nazionali, sono vari e di una portata che riteniamo sostanziale. </w:t>
      </w:r>
      <w:r w:rsidR="001D151B">
        <w:rPr>
          <w:rFonts w:ascii="Times New Roman" w:eastAsiaTheme="minorEastAsia" w:hAnsi="Times New Roman" w:cs="Times New Roman"/>
          <w:kern w:val="24"/>
          <w:sz w:val="24"/>
        </w:rPr>
        <w:t>Innanzitutto, come da più parti viene oramai evidenziato, non esiste un unico trend verso il quale evolvono i rapporti di lavoro, e di certo – se ve ne fosse uno – sarebbe quello verso un ampliamento degli spazi di discrezionalità delle imprese (Baccaro e Howell, 2017), piuttosto che quello di un arricchimento generalizzato del lavoro. La disoccupazione e il suo rischio perenne, la precarietà dell’impiego, la contrazione dei diritti e delle paghe, paiono infatti il tratto più caratterizzante di questa fase, e presumibilmente di quella che ci attende già. L’introduzione della robotica da un lato e della digitalizzazione dall’altra, dischiudono scenari oggi variamente stimati ma nell’insieme molto inquietanti</w:t>
      </w:r>
      <w:r w:rsidR="00F85678">
        <w:rPr>
          <w:rFonts w:ascii="Times New Roman" w:eastAsiaTheme="minorEastAsia" w:hAnsi="Times New Roman" w:cs="Times New Roman"/>
          <w:kern w:val="24"/>
          <w:sz w:val="24"/>
        </w:rPr>
        <w:t xml:space="preserve"> (Osborne and Frey, 2013</w:t>
      </w:r>
      <w:r w:rsidR="005E554A">
        <w:rPr>
          <w:rFonts w:ascii="Times New Roman" w:eastAsiaTheme="minorEastAsia" w:hAnsi="Times New Roman" w:cs="Times New Roman"/>
          <w:kern w:val="24"/>
          <w:sz w:val="24"/>
        </w:rPr>
        <w:t>; Ford, 2017</w:t>
      </w:r>
      <w:r w:rsidR="00F85678">
        <w:rPr>
          <w:rFonts w:ascii="Times New Roman" w:eastAsiaTheme="minorEastAsia" w:hAnsi="Times New Roman" w:cs="Times New Roman"/>
          <w:kern w:val="24"/>
          <w:sz w:val="24"/>
        </w:rPr>
        <w:t>)</w:t>
      </w:r>
      <w:r w:rsidR="001D151B">
        <w:rPr>
          <w:rFonts w:ascii="Times New Roman" w:eastAsiaTheme="minorEastAsia" w:hAnsi="Times New Roman" w:cs="Times New Roman"/>
          <w:kern w:val="24"/>
          <w:sz w:val="24"/>
        </w:rPr>
        <w:t xml:space="preserve">. </w:t>
      </w:r>
    </w:p>
    <w:p w:rsidR="002C42AE" w:rsidRPr="002C42AE" w:rsidRDefault="00A13233" w:rsidP="002C42AE">
      <w:pPr>
        <w:tabs>
          <w:tab w:val="left" w:pos="284"/>
        </w:tabs>
        <w:spacing w:after="0"/>
        <w:jc w:val="both"/>
        <w:rPr>
          <w:rFonts w:ascii="Times New Roman" w:eastAsiaTheme="minorEastAsia" w:hAnsi="Times New Roman" w:cs="Times New Roman"/>
          <w:kern w:val="24"/>
          <w:sz w:val="24"/>
        </w:rPr>
      </w:pPr>
      <w:r>
        <w:rPr>
          <w:rFonts w:ascii="Times New Roman" w:eastAsiaTheme="minorEastAsia" w:hAnsi="Times New Roman" w:cs="Times New Roman"/>
          <w:kern w:val="24"/>
          <w:sz w:val="24"/>
        </w:rPr>
        <w:t xml:space="preserve">   </w:t>
      </w:r>
      <w:r w:rsidR="001D151B">
        <w:rPr>
          <w:rFonts w:ascii="Times New Roman" w:eastAsiaTheme="minorEastAsia" w:hAnsi="Times New Roman" w:cs="Times New Roman"/>
          <w:kern w:val="24"/>
          <w:sz w:val="24"/>
        </w:rPr>
        <w:t xml:space="preserve">E’ senz’altro vero che una parte dei lavori che resteranno, verrà </w:t>
      </w:r>
      <w:r w:rsidR="00EA2184">
        <w:rPr>
          <w:rFonts w:ascii="Times New Roman" w:eastAsiaTheme="minorEastAsia" w:hAnsi="Times New Roman" w:cs="Times New Roman"/>
          <w:kern w:val="24"/>
          <w:sz w:val="24"/>
        </w:rPr>
        <w:t xml:space="preserve">considerevolmente arricchita e professionalizzata, secondo gli ideali di una ricomposizione fra modellizzazione ideativa ed esecuzione operativa. Ruoli aperti e ad alto tasso di cognitivizzazione consentiranno forme organizzative meno gerarchiche e più coinvolgenti. Un privilegio del quale godranno quanti avranno percorso itinerari formativi particolarmente avanzati. Una minoranza – c’è poco da illudersi a riguardo – a fronte della quale una parte vasta e crescente della forza lavoro si vedrà indotta ad assolvere, se lo manterrà stabilmente, a un lavoro più povero di contenuti, più pervasivo per l’estensione e l’intensità dell’impegno richiesto, </w:t>
      </w:r>
      <w:r w:rsidR="008D3AAB">
        <w:rPr>
          <w:rFonts w:ascii="Times New Roman" w:eastAsiaTheme="minorEastAsia" w:hAnsi="Times New Roman" w:cs="Times New Roman"/>
          <w:kern w:val="24"/>
          <w:sz w:val="24"/>
        </w:rPr>
        <w:t>meno tutelato dal punto di vista dei diritti individuali e collettivi. Le relazioni industriali potrebbero scivolare verso un decentramento sempre più spinto, i cui approdi – già intuibili per quanto meritoriamente frenati – sono l’aziendalizzazione corporativa e l’individualizzazione.</w:t>
      </w:r>
      <w:r w:rsidR="002C42AE" w:rsidRPr="002C42AE">
        <w:rPr>
          <w:rFonts w:ascii="Times New Roman" w:hAnsi="Times New Roman"/>
          <w:sz w:val="24"/>
          <w:szCs w:val="24"/>
        </w:rPr>
        <w:t xml:space="preserve">   </w:t>
      </w:r>
    </w:p>
    <w:p w:rsidR="00FF601C" w:rsidRDefault="00A13233" w:rsidP="00A13233">
      <w:pPr>
        <w:tabs>
          <w:tab w:val="left" w:pos="284"/>
        </w:tabs>
        <w:spacing w:after="0"/>
        <w:jc w:val="both"/>
        <w:rPr>
          <w:rFonts w:ascii="Times New Roman" w:eastAsia="MS PGothic" w:hAnsi="Times New Roman" w:cs="Times New Roman"/>
          <w:sz w:val="24"/>
          <w:szCs w:val="24"/>
          <w:lang w:eastAsia="it-IT"/>
        </w:rPr>
      </w:pPr>
      <w:r>
        <w:rPr>
          <w:rFonts w:ascii="Times New Roman" w:eastAsiaTheme="minorEastAsia" w:hAnsi="Times New Roman" w:cs="Times New Roman"/>
          <w:kern w:val="24"/>
          <w:sz w:val="24"/>
        </w:rPr>
        <w:t xml:space="preserve">   </w:t>
      </w:r>
      <w:r w:rsidR="008D3AAB">
        <w:rPr>
          <w:rFonts w:ascii="Times New Roman" w:eastAsiaTheme="minorEastAsia" w:hAnsi="Times New Roman" w:cs="Times New Roman"/>
          <w:kern w:val="24"/>
          <w:sz w:val="24"/>
        </w:rPr>
        <w:t>Nessuna seria discussione sulla partecipazione diretta può ritener</w:t>
      </w:r>
      <w:r w:rsidR="0048748A">
        <w:rPr>
          <w:rFonts w:ascii="Times New Roman" w:eastAsiaTheme="minorEastAsia" w:hAnsi="Times New Roman" w:cs="Times New Roman"/>
          <w:kern w:val="24"/>
          <w:sz w:val="24"/>
        </w:rPr>
        <w:t xml:space="preserve">e di prescindere da questa preoccupata veduta d’insieme. </w:t>
      </w:r>
      <w:r w:rsidR="002C42AE">
        <w:rPr>
          <w:rFonts w:ascii="Times New Roman" w:hAnsi="Times New Roman"/>
          <w:sz w:val="24"/>
          <w:szCs w:val="24"/>
        </w:rPr>
        <w:t>C’è oggi deficit di democrazia reale, nei luoghi di lavoro, che investe l’insieme delle realtà industriali europee. E sul quale, la CES ha emanato una risoluzione</w:t>
      </w:r>
      <w:r w:rsidR="002C42AE">
        <w:rPr>
          <w:rStyle w:val="FootnoteReference"/>
          <w:rFonts w:ascii="Times New Roman" w:hAnsi="Times New Roman"/>
          <w:sz w:val="24"/>
          <w:szCs w:val="24"/>
          <w:lang w:val="en-US"/>
        </w:rPr>
        <w:footnoteReference w:id="9"/>
      </w:r>
      <w:r w:rsidR="002C42AE" w:rsidRPr="002C42AE">
        <w:rPr>
          <w:rFonts w:ascii="Times New Roman" w:hAnsi="Times New Roman"/>
          <w:sz w:val="24"/>
          <w:szCs w:val="24"/>
        </w:rPr>
        <w:t>,</w:t>
      </w:r>
      <w:r w:rsidR="002C42AE">
        <w:rPr>
          <w:rFonts w:ascii="Times New Roman" w:hAnsi="Times New Roman"/>
          <w:sz w:val="24"/>
          <w:szCs w:val="24"/>
        </w:rPr>
        <w:t xml:space="preserve"> nella </w:t>
      </w:r>
      <w:r w:rsidR="002C42AE">
        <w:rPr>
          <w:rFonts w:ascii="Times New Roman" w:hAnsi="Times New Roman"/>
          <w:sz w:val="24"/>
          <w:szCs w:val="24"/>
        </w:rPr>
        <w:lastRenderedPageBreak/>
        <w:t xml:space="preserve">quale se ne lamenta la caduta d’interesse – fra le istituzioni comunitarie – invocandone un’immediata ripresa d’interesse. </w:t>
      </w:r>
      <w:r w:rsidR="00B566E4">
        <w:rPr>
          <w:rFonts w:ascii="Times New Roman" w:hAnsi="Times New Roman"/>
          <w:sz w:val="24"/>
          <w:szCs w:val="24"/>
        </w:rPr>
        <w:t>L</w:t>
      </w:r>
      <w:r w:rsidR="0048748A">
        <w:rPr>
          <w:rFonts w:ascii="Times New Roman" w:eastAsiaTheme="minorEastAsia" w:hAnsi="Times New Roman" w:cs="Times New Roman"/>
          <w:kern w:val="24"/>
          <w:sz w:val="24"/>
        </w:rPr>
        <w:t xml:space="preserve">’autonomia e il coinvolgimento </w:t>
      </w:r>
      <w:r w:rsidR="0048748A">
        <w:rPr>
          <w:rFonts w:ascii="Times New Roman" w:eastAsia="MS PGothic" w:hAnsi="Times New Roman" w:cs="Times New Roman"/>
          <w:sz w:val="24"/>
          <w:szCs w:val="24"/>
          <w:lang w:eastAsia="it-IT"/>
        </w:rPr>
        <w:t xml:space="preserve">si ampliano – con talune spalmature orizzontali di ciò che un tempo sarebbe stato calato dalla gerarchia manageriale – ma all’interno di perimetro perfettamente determinato. Un potere di intervento nelle fasi esecutive, in nessun caso in grado di risalire la catena del comando, fino alle decisioni strategiche, mai rese più opache e inarrivabili </w:t>
      </w:r>
      <w:r w:rsidR="00151EBD">
        <w:rPr>
          <w:rFonts w:ascii="Times New Roman" w:eastAsia="MS PGothic" w:hAnsi="Times New Roman" w:cs="Times New Roman"/>
          <w:sz w:val="24"/>
          <w:szCs w:val="24"/>
          <w:lang w:eastAsia="it-IT"/>
        </w:rPr>
        <w:t xml:space="preserve">come </w:t>
      </w:r>
      <w:r w:rsidR="0048748A">
        <w:rPr>
          <w:rFonts w:ascii="Times New Roman" w:eastAsia="MS PGothic" w:hAnsi="Times New Roman" w:cs="Times New Roman"/>
          <w:sz w:val="24"/>
          <w:szCs w:val="24"/>
          <w:lang w:eastAsia="it-IT"/>
        </w:rPr>
        <w:t>dalla nuova configurazione</w:t>
      </w:r>
      <w:r w:rsidR="00151EBD">
        <w:rPr>
          <w:rFonts w:ascii="Times New Roman" w:eastAsia="MS PGothic" w:hAnsi="Times New Roman" w:cs="Times New Roman"/>
          <w:sz w:val="24"/>
          <w:szCs w:val="24"/>
          <w:lang w:eastAsia="it-IT"/>
        </w:rPr>
        <w:t xml:space="preserve"> dell’impresa, sempre più f</w:t>
      </w:r>
      <w:r w:rsidR="005A1156">
        <w:rPr>
          <w:rFonts w:ascii="Times New Roman" w:eastAsia="MS PGothic" w:hAnsi="Times New Roman" w:cs="Times New Roman"/>
          <w:sz w:val="24"/>
          <w:szCs w:val="24"/>
          <w:lang w:eastAsia="it-IT"/>
        </w:rPr>
        <w:t>inanziarizzata e globalizzata. Sono p</w:t>
      </w:r>
      <w:r w:rsidR="00151EBD">
        <w:rPr>
          <w:rFonts w:ascii="Times New Roman" w:eastAsia="MS PGothic" w:hAnsi="Times New Roman" w:cs="Times New Roman"/>
          <w:sz w:val="24"/>
          <w:szCs w:val="24"/>
          <w:lang w:eastAsia="it-IT"/>
        </w:rPr>
        <w:t>rocessi che solo nella loro fenomenologia possono apparire di matrice socio-tecnica, fondandosi piuttosto su un sostrato ideologico profondo; quello per il quale l’impresa – coi suoi imperativi funzionali – diviene l’unico metro di quell’utilità sociale, ben diversamente concepita dal nostro Costituente, quando ne evocò il valore quale argine proprio alla pur ammessa liberà d’impresa. I lavoratori, come singoli o collettivi, devono spontaneamente introiettare questo progetto egemonico, praticandolo con auto-disciplina e senso di responsabilità quel potere un tempo eteronomo, che il management si ritrae ora di dispiegare. Ritenendo più efficace e meno costoso delegarlo a quanti, per eseguirlo, conoscono già le istruzioni. Le aziende competono fra di loro, e al loro interno i team</w:t>
      </w:r>
      <w:r w:rsidR="00FF601C">
        <w:rPr>
          <w:rFonts w:ascii="Times New Roman" w:eastAsia="MS PGothic" w:hAnsi="Times New Roman" w:cs="Times New Roman"/>
          <w:sz w:val="24"/>
          <w:szCs w:val="24"/>
          <w:lang w:eastAsia="it-IT"/>
        </w:rPr>
        <w:t xml:space="preserve">, e i lavoratori all’interno dei team. Una profusione emulativa, che avrebbe fatto invidia nella fase eroica della pianificazione sovietica, solo meno cruenta, e coi valori incontestati del mercato e del consumo nelle parti che allora furono della “futura umanità”. Comportamenti che le comunità del lavoro non avrebbero qui esitato a stigmatizzare come crumiraggio, divengono ora – fra cassette dei suggerimenti e mobilitazione h24 – il distintivo di una nuova qualità delle relazioni di lavoro. Le vecchie “astuzie operaie”, riserva di potere e di controllo da parte delle maestranze, vengono consensualmente disciolte e “stanate” nel flusso informativo e sublimato del miglioramento continuo. </w:t>
      </w:r>
    </w:p>
    <w:p w:rsidR="00A13233" w:rsidRDefault="00FF601C" w:rsidP="00A13233">
      <w:pPr>
        <w:tabs>
          <w:tab w:val="left" w:pos="284"/>
        </w:tabs>
        <w:spacing w:after="0"/>
        <w:jc w:val="both"/>
        <w:rPr>
          <w:rFonts w:ascii="Times New Roman" w:eastAsia="MS PGothic" w:hAnsi="Times New Roman" w:cs="Times New Roman"/>
          <w:sz w:val="24"/>
          <w:szCs w:val="24"/>
          <w:lang w:eastAsia="it-IT"/>
        </w:rPr>
      </w:pPr>
      <w:r>
        <w:rPr>
          <w:rFonts w:ascii="Times New Roman" w:eastAsia="MS PGothic" w:hAnsi="Times New Roman" w:cs="Times New Roman"/>
          <w:sz w:val="24"/>
          <w:szCs w:val="24"/>
          <w:lang w:eastAsia="it-IT"/>
        </w:rPr>
        <w:t xml:space="preserve">   In tutto ciò, il sindacato tenta di porre </w:t>
      </w:r>
      <w:r w:rsidR="0095075D">
        <w:rPr>
          <w:rFonts w:ascii="Times New Roman" w:eastAsia="MS PGothic" w:hAnsi="Times New Roman" w:cs="Times New Roman"/>
          <w:sz w:val="24"/>
          <w:szCs w:val="24"/>
          <w:lang w:eastAsia="it-IT"/>
        </w:rPr>
        <w:t xml:space="preserve">degli </w:t>
      </w:r>
      <w:r w:rsidR="0001278A">
        <w:rPr>
          <w:rFonts w:ascii="Times New Roman" w:eastAsia="MS PGothic" w:hAnsi="Times New Roman" w:cs="Times New Roman"/>
          <w:sz w:val="24"/>
          <w:szCs w:val="24"/>
          <w:lang w:eastAsia="it-IT"/>
        </w:rPr>
        <w:t>a</w:t>
      </w:r>
      <w:r w:rsidR="0095075D">
        <w:rPr>
          <w:rFonts w:ascii="Times New Roman" w:eastAsia="MS PGothic" w:hAnsi="Times New Roman" w:cs="Times New Roman"/>
          <w:sz w:val="24"/>
          <w:szCs w:val="24"/>
          <w:lang w:eastAsia="it-IT"/>
        </w:rPr>
        <w:t xml:space="preserve">rgini. Intuisce il carattere potenzialmente dirompente di queste trasformazioni. Di un comando che può arrivare a rarefarsi – nelle modalità tecniche, non certo in quelle sostanziali – fino alle forme estreme dell’algoritmo. E giustamente si predispone per poterlo contrattare, come un tempo seppe fare al cospetto dei temibili uffici tempi e metodi. Osserva la sua costituency lacerarsi e divaricarsi polarmente fra professional e super-precari, incarnazione di un mondo del lavoro poco o per nulla suscettibile – oggettivamente e/o soggettivamente – a farsi rappresentare </w:t>
      </w:r>
      <w:r w:rsidR="00C16FD0">
        <w:rPr>
          <w:rFonts w:ascii="Times New Roman" w:eastAsia="MS PGothic" w:hAnsi="Times New Roman" w:cs="Times New Roman"/>
          <w:sz w:val="24"/>
          <w:szCs w:val="24"/>
          <w:lang w:eastAsia="it-IT"/>
        </w:rPr>
        <w:t>nelle modalità tradizionali, del luogo di lavoro e del settore produttivo. Investe su formazione continua e servizi individuali, sulla contrattazione e sulla partecipazione in tutte le sue forme. Sa di non potere contestare più di tanto il diritto e il potere dell’impresa a riorganizzarsi secondo gli assetti socio-tecnici ritenuti più performanti, provando ad influenzarli secondo uno scambio nel quale la condivisione degli obiettivi aziendali – in primi quelli della produttività e della competitività – possa ripercuotersi in una maggiore partecipazione in tutte le possibili sfere decisionali. E poiché su quella strategica è difficile immaginare grandi e ravvicinati traguardi, data l’irremovibilità delle aziende in tema di governance, non rimane che trovare con queste ultime l’unico vero terreno su cui è interesse di entrambi accordarsi. La partecipazione organizzativa. La speranza, e la sfida, è che le aziende – forti di un potere che non si ritrovavano da tempo immemore – non scelgano di fare da sole. Ricercand</w:t>
      </w:r>
      <w:r w:rsidR="005A1156">
        <w:rPr>
          <w:rFonts w:ascii="Times New Roman" w:eastAsia="MS PGothic" w:hAnsi="Times New Roman" w:cs="Times New Roman"/>
          <w:sz w:val="24"/>
          <w:szCs w:val="24"/>
          <w:lang w:eastAsia="it-IT"/>
        </w:rPr>
        <w:t>o direttamente coi lavoratori,</w:t>
      </w:r>
      <w:r w:rsidR="00C16FD0">
        <w:rPr>
          <w:rFonts w:ascii="Times New Roman" w:eastAsia="MS PGothic" w:hAnsi="Times New Roman" w:cs="Times New Roman"/>
          <w:sz w:val="24"/>
          <w:szCs w:val="24"/>
          <w:lang w:eastAsia="it-IT"/>
        </w:rPr>
        <w:t xml:space="preserve"> senza gli orpelli </w:t>
      </w:r>
      <w:r w:rsidR="005A1156">
        <w:rPr>
          <w:rFonts w:ascii="Times New Roman" w:eastAsia="MS PGothic" w:hAnsi="Times New Roman" w:cs="Times New Roman"/>
          <w:sz w:val="24"/>
          <w:szCs w:val="24"/>
          <w:lang w:eastAsia="it-IT"/>
        </w:rPr>
        <w:t xml:space="preserve">della mediazione e della negoziazione sindacale, un rapporto dal cui sbilanciamento ha ragione di pregustare il più completo e definitivo di questa pur generosa stagione. </w:t>
      </w:r>
    </w:p>
    <w:p w:rsidR="00954021" w:rsidRDefault="00A13233" w:rsidP="00A13233">
      <w:pPr>
        <w:tabs>
          <w:tab w:val="left" w:pos="284"/>
        </w:tabs>
        <w:spacing w:after="0"/>
        <w:jc w:val="both"/>
        <w:rPr>
          <w:rFonts w:ascii="Times New Roman" w:eastAsia="MS PGothic" w:hAnsi="Times New Roman" w:cs="Times New Roman"/>
          <w:sz w:val="24"/>
          <w:szCs w:val="24"/>
          <w:lang w:eastAsia="it-IT"/>
        </w:rPr>
      </w:pPr>
      <w:r>
        <w:rPr>
          <w:rFonts w:ascii="Times New Roman" w:eastAsia="MS PGothic" w:hAnsi="Times New Roman" w:cs="Times New Roman"/>
          <w:sz w:val="24"/>
          <w:szCs w:val="24"/>
          <w:lang w:eastAsia="it-IT"/>
        </w:rPr>
        <w:t xml:space="preserve">   Su questo terreno verrà giocata, in vero si sta già da tempo giocando, la partita sul futuro del lavoro e del sindacato nel XXI secolo. Le squadre in campo rivelano al momento una diversa condizione psico-fisica, l’impresa mantiene il possesso palla e domina in vaste zone del campo</w:t>
      </w:r>
      <w:r w:rsidR="00787434">
        <w:rPr>
          <w:rFonts w:ascii="Times New Roman" w:eastAsia="MS PGothic" w:hAnsi="Times New Roman" w:cs="Times New Roman"/>
          <w:sz w:val="24"/>
          <w:szCs w:val="24"/>
          <w:lang w:eastAsia="it-IT"/>
        </w:rPr>
        <w:t>, sparigliando gli schemi dell’avversario</w:t>
      </w:r>
      <w:r>
        <w:rPr>
          <w:rFonts w:ascii="Times New Roman" w:eastAsia="MS PGothic" w:hAnsi="Times New Roman" w:cs="Times New Roman"/>
          <w:sz w:val="24"/>
          <w:szCs w:val="24"/>
          <w:lang w:eastAsia="it-IT"/>
        </w:rPr>
        <w:t>.</w:t>
      </w:r>
      <w:r w:rsidR="00787434">
        <w:rPr>
          <w:rFonts w:ascii="Times New Roman" w:eastAsia="MS PGothic" w:hAnsi="Times New Roman" w:cs="Times New Roman"/>
          <w:sz w:val="24"/>
          <w:szCs w:val="24"/>
          <w:lang w:eastAsia="it-IT"/>
        </w:rPr>
        <w:t xml:space="preserve"> Che sta sulla difensiva e prova il contrattacco in contropiede. Il rischio che perda è reale, ma la partita non è finita. E’ una vecchia squadra, coriacea e coraggiosa, già in passato capace di grandi rimonte, che non si tira indietro e lotta fino alla fine. Senza escludere che, uno o più imprevisti, possano d’improvviso rovesciare l’esito del confronto.  </w:t>
      </w:r>
    </w:p>
    <w:p w:rsidR="00954021" w:rsidRDefault="00954021" w:rsidP="00A13233">
      <w:pPr>
        <w:tabs>
          <w:tab w:val="left" w:pos="284"/>
        </w:tabs>
        <w:spacing w:after="0"/>
        <w:jc w:val="both"/>
        <w:rPr>
          <w:rFonts w:ascii="Times New Roman" w:eastAsia="MS PGothic" w:hAnsi="Times New Roman" w:cs="Times New Roman"/>
          <w:sz w:val="24"/>
          <w:szCs w:val="24"/>
          <w:lang w:eastAsia="it-IT"/>
        </w:rPr>
      </w:pPr>
    </w:p>
    <w:p w:rsidR="00A66919" w:rsidRPr="004830A7" w:rsidRDefault="00A66919" w:rsidP="00A66919">
      <w:pPr>
        <w:autoSpaceDE w:val="0"/>
        <w:autoSpaceDN w:val="0"/>
        <w:adjustRightInd w:val="0"/>
        <w:spacing w:after="0" w:line="240" w:lineRule="auto"/>
        <w:rPr>
          <w:rFonts w:ascii="Times New Roman" w:hAnsi="Times New Roman" w:cs="Times New Roman"/>
          <w:b/>
          <w:sz w:val="24"/>
          <w:szCs w:val="24"/>
        </w:rPr>
      </w:pPr>
      <w:r w:rsidRPr="004830A7">
        <w:rPr>
          <w:rFonts w:ascii="Times New Roman" w:hAnsi="Times New Roman" w:cs="Times New Roman"/>
          <w:b/>
          <w:sz w:val="24"/>
          <w:szCs w:val="24"/>
        </w:rPr>
        <w:t>Riferimenti bibliografici</w:t>
      </w:r>
    </w:p>
    <w:p w:rsidR="004830A7" w:rsidRPr="004830A7" w:rsidRDefault="004830A7" w:rsidP="00A66919">
      <w:pPr>
        <w:autoSpaceDE w:val="0"/>
        <w:autoSpaceDN w:val="0"/>
        <w:adjustRightInd w:val="0"/>
        <w:spacing w:after="0" w:line="240" w:lineRule="auto"/>
        <w:rPr>
          <w:rFonts w:ascii="Times New Roman" w:hAnsi="Times New Roman" w:cs="Times New Roman"/>
          <w:sz w:val="24"/>
          <w:szCs w:val="24"/>
        </w:rPr>
      </w:pPr>
    </w:p>
    <w:p w:rsidR="004830A7" w:rsidRPr="001C52A1" w:rsidRDefault="004830A7"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sidRPr="004830A7">
        <w:rPr>
          <w:rFonts w:ascii="Times New Roman" w:eastAsia="Times New Roman" w:hAnsi="Times New Roman" w:cs="Times New Roman"/>
          <w:bCs/>
          <w:color w:val="000000"/>
          <w:kern w:val="24"/>
          <w:sz w:val="24"/>
          <w:szCs w:val="24"/>
          <w:lang w:eastAsia="en-GB"/>
        </w:rPr>
        <w:t xml:space="preserve">ADAPT (2017) </w:t>
      </w:r>
      <w:r w:rsidRPr="004830A7">
        <w:rPr>
          <w:rFonts w:ascii="Times New Roman" w:eastAsia="Times New Roman" w:hAnsi="Times New Roman" w:cs="Times New Roman"/>
          <w:bCs/>
          <w:i/>
          <w:color w:val="000000"/>
          <w:kern w:val="24"/>
          <w:sz w:val="24"/>
          <w:szCs w:val="24"/>
          <w:lang w:eastAsia="en-GB"/>
        </w:rPr>
        <w:t>La contrattazione collettiva in Italia (2016)</w:t>
      </w:r>
      <w:r w:rsidRPr="004830A7">
        <w:rPr>
          <w:rFonts w:ascii="Times New Roman" w:eastAsia="Times New Roman" w:hAnsi="Times New Roman" w:cs="Times New Roman"/>
          <w:bCs/>
          <w:color w:val="000000"/>
          <w:kern w:val="24"/>
          <w:sz w:val="24"/>
          <w:szCs w:val="24"/>
          <w:lang w:eastAsia="en-GB"/>
        </w:rPr>
        <w:t xml:space="preserve">. </w:t>
      </w:r>
      <w:r w:rsidR="00AE068E">
        <w:rPr>
          <w:rFonts w:ascii="Times New Roman" w:eastAsia="Times New Roman" w:hAnsi="Times New Roman" w:cs="Times New Roman"/>
          <w:bCs/>
          <w:color w:val="000000"/>
          <w:kern w:val="24"/>
          <w:sz w:val="24"/>
          <w:szCs w:val="24"/>
          <w:lang w:eastAsia="en-GB"/>
        </w:rPr>
        <w:t>Adapt University Press</w:t>
      </w:r>
    </w:p>
    <w:p w:rsidR="000419FC" w:rsidRDefault="000419FC" w:rsidP="0090232A">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Pr>
          <w:rFonts w:ascii="Times New Roman" w:eastAsia="Times New Roman" w:hAnsi="Times New Roman" w:cs="Times New Roman"/>
          <w:bCs/>
          <w:color w:val="000000"/>
          <w:kern w:val="24"/>
          <w:sz w:val="24"/>
          <w:szCs w:val="24"/>
          <w:lang w:eastAsia="en-GB"/>
        </w:rPr>
        <w:t xml:space="preserve">Amari P. (2014), (a cura di), </w:t>
      </w:r>
      <w:r w:rsidRPr="000419FC">
        <w:rPr>
          <w:rFonts w:ascii="Times New Roman" w:eastAsia="Times New Roman" w:hAnsi="Times New Roman" w:cs="Times New Roman"/>
          <w:bCs/>
          <w:i/>
          <w:color w:val="000000"/>
          <w:kern w:val="24"/>
          <w:sz w:val="24"/>
          <w:szCs w:val="24"/>
          <w:lang w:eastAsia="en-GB"/>
        </w:rPr>
        <w:t>I Consigli di gestione e la democrazia industriale e sociale in Italia</w:t>
      </w:r>
      <w:r>
        <w:rPr>
          <w:rFonts w:ascii="Times New Roman" w:eastAsia="Times New Roman" w:hAnsi="Times New Roman" w:cs="Times New Roman"/>
          <w:bCs/>
          <w:color w:val="000000"/>
          <w:kern w:val="24"/>
          <w:sz w:val="24"/>
          <w:szCs w:val="24"/>
          <w:lang w:eastAsia="en-GB"/>
        </w:rPr>
        <w:t>, Ediesse</w:t>
      </w:r>
    </w:p>
    <w:p w:rsidR="0090232A" w:rsidRPr="004830A7" w:rsidRDefault="0090232A" w:rsidP="0090232A">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sidRPr="004830A7">
        <w:rPr>
          <w:rFonts w:ascii="Times New Roman" w:eastAsia="Times New Roman" w:hAnsi="Times New Roman" w:cs="Times New Roman"/>
          <w:bCs/>
          <w:color w:val="000000"/>
          <w:kern w:val="24"/>
          <w:sz w:val="24"/>
          <w:szCs w:val="24"/>
          <w:lang w:eastAsia="en-GB"/>
        </w:rPr>
        <w:t>ANPAL</w:t>
      </w:r>
      <w:r>
        <w:rPr>
          <w:rFonts w:ascii="Times New Roman" w:eastAsia="Times New Roman" w:hAnsi="Times New Roman" w:cs="Times New Roman"/>
          <w:bCs/>
          <w:color w:val="000000"/>
          <w:kern w:val="24"/>
          <w:sz w:val="24"/>
          <w:szCs w:val="24"/>
          <w:lang w:eastAsia="en-GB"/>
        </w:rPr>
        <w:t>,</w:t>
      </w:r>
      <w:r w:rsidRPr="004830A7">
        <w:rPr>
          <w:rFonts w:ascii="Times New Roman" w:eastAsia="Times New Roman" w:hAnsi="Times New Roman" w:cs="Times New Roman"/>
          <w:bCs/>
          <w:color w:val="000000"/>
          <w:kern w:val="24"/>
          <w:sz w:val="24"/>
          <w:szCs w:val="24"/>
          <w:lang w:eastAsia="en-GB"/>
        </w:rPr>
        <w:t xml:space="preserve"> Equipe2020 (2017), </w:t>
      </w:r>
      <w:r w:rsidRPr="004830A7">
        <w:rPr>
          <w:rFonts w:ascii="Times New Roman" w:eastAsia="Times New Roman" w:hAnsi="Times New Roman" w:cs="Times New Roman"/>
          <w:bCs/>
          <w:i/>
          <w:color w:val="000000"/>
          <w:kern w:val="24"/>
          <w:sz w:val="24"/>
          <w:szCs w:val="24"/>
          <w:lang w:eastAsia="en-GB"/>
        </w:rPr>
        <w:t>Efficienza, qualità del sistema, innovazione, produttività ed equilibrio vita lavoro</w:t>
      </w:r>
      <w:r w:rsidRPr="004830A7">
        <w:rPr>
          <w:rFonts w:ascii="Times New Roman" w:eastAsia="Times New Roman" w:hAnsi="Times New Roman" w:cs="Times New Roman"/>
          <w:bCs/>
          <w:color w:val="000000"/>
          <w:kern w:val="24"/>
          <w:sz w:val="24"/>
          <w:szCs w:val="24"/>
          <w:lang w:eastAsia="en-GB"/>
        </w:rPr>
        <w:t xml:space="preserve">, Ref ricerche </w:t>
      </w:r>
    </w:p>
    <w:p w:rsidR="004830A7" w:rsidRPr="001C52A1" w:rsidRDefault="001C52A1"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Pr>
          <w:rFonts w:ascii="Times New Roman" w:eastAsia="Times New Roman" w:hAnsi="Times New Roman" w:cs="Times New Roman"/>
          <w:bCs/>
          <w:color w:val="000000"/>
          <w:kern w:val="24"/>
          <w:sz w:val="24"/>
          <w:szCs w:val="24"/>
          <w:lang w:eastAsia="en-GB"/>
        </w:rPr>
        <w:t>Alaimo A. (</w:t>
      </w:r>
      <w:r w:rsidRPr="001C52A1">
        <w:rPr>
          <w:rFonts w:ascii="Times New Roman" w:eastAsia="Times New Roman" w:hAnsi="Times New Roman" w:cs="Times New Roman"/>
          <w:bCs/>
          <w:color w:val="000000"/>
          <w:kern w:val="24"/>
          <w:sz w:val="24"/>
          <w:szCs w:val="24"/>
          <w:lang w:eastAsia="en-GB"/>
        </w:rPr>
        <w:t>2014</w:t>
      </w:r>
      <w:r>
        <w:rPr>
          <w:rFonts w:ascii="Times New Roman" w:eastAsia="Times New Roman" w:hAnsi="Times New Roman" w:cs="Times New Roman"/>
          <w:bCs/>
          <w:color w:val="000000"/>
          <w:kern w:val="24"/>
          <w:sz w:val="24"/>
          <w:szCs w:val="24"/>
          <w:lang w:eastAsia="en-GB"/>
        </w:rPr>
        <w:t>)</w:t>
      </w:r>
      <w:r w:rsidR="004830A7" w:rsidRPr="001C52A1">
        <w:rPr>
          <w:rFonts w:ascii="Times New Roman" w:eastAsia="Times New Roman" w:hAnsi="Times New Roman" w:cs="Times New Roman"/>
          <w:bCs/>
          <w:color w:val="000000"/>
          <w:kern w:val="24"/>
          <w:sz w:val="24"/>
          <w:szCs w:val="24"/>
          <w:lang w:eastAsia="en-GB"/>
        </w:rPr>
        <w:t xml:space="preserve">, </w:t>
      </w:r>
      <w:r w:rsidRPr="001C52A1">
        <w:rPr>
          <w:rFonts w:ascii="Times New Roman" w:eastAsia="Times New Roman" w:hAnsi="Times New Roman" w:cs="Times New Roman"/>
          <w:bCs/>
          <w:i/>
          <w:color w:val="000000"/>
          <w:kern w:val="24"/>
          <w:sz w:val="24"/>
          <w:szCs w:val="24"/>
          <w:lang w:eastAsia="en-GB"/>
        </w:rPr>
        <w:t>L’eterno ritorno della partecipazione: il coinvolgimento dei lavoratori al tempo delle nuove regole sindacali,</w:t>
      </w:r>
      <w:r w:rsidRPr="001C52A1">
        <w:rPr>
          <w:rFonts w:ascii="Times New Roman" w:eastAsia="Times New Roman" w:hAnsi="Times New Roman" w:cs="Times New Roman"/>
          <w:bCs/>
          <w:color w:val="000000"/>
          <w:kern w:val="24"/>
          <w:sz w:val="24"/>
          <w:szCs w:val="24"/>
          <w:lang w:eastAsia="en-GB"/>
        </w:rPr>
        <w:t xml:space="preserve"> WP, CSDLE “Massimo D’Antona”</w:t>
      </w:r>
      <w:r>
        <w:rPr>
          <w:rFonts w:ascii="Times New Roman" w:eastAsia="Times New Roman" w:hAnsi="Times New Roman" w:cs="Times New Roman"/>
          <w:bCs/>
          <w:color w:val="000000"/>
          <w:kern w:val="24"/>
          <w:sz w:val="24"/>
          <w:szCs w:val="24"/>
          <w:lang w:eastAsia="en-GB"/>
        </w:rPr>
        <w:t>, 219</w:t>
      </w:r>
    </w:p>
    <w:p w:rsidR="004830A7" w:rsidRPr="005E554A" w:rsidRDefault="004830A7" w:rsidP="004830A7">
      <w:pPr>
        <w:tabs>
          <w:tab w:val="left" w:pos="284"/>
        </w:tabs>
        <w:spacing w:after="0" w:line="240" w:lineRule="auto"/>
        <w:jc w:val="both"/>
        <w:rPr>
          <w:rFonts w:ascii="Times New Roman" w:eastAsia="Times New Roman" w:hAnsi="Times New Roman" w:cs="Times New Roman"/>
          <w:bCs/>
          <w:kern w:val="24"/>
          <w:sz w:val="24"/>
          <w:szCs w:val="24"/>
          <w:lang w:val="en-US" w:eastAsia="en-GB"/>
        </w:rPr>
      </w:pPr>
      <w:r w:rsidRPr="004830A7">
        <w:rPr>
          <w:rFonts w:ascii="Times New Roman" w:eastAsia="Times New Roman" w:hAnsi="Times New Roman" w:cs="Times New Roman"/>
          <w:bCs/>
          <w:kern w:val="24"/>
          <w:sz w:val="24"/>
          <w:szCs w:val="24"/>
          <w:lang w:val="en-US" w:eastAsia="en-GB"/>
        </w:rPr>
        <w:t>Baccaro L. and Howell C. (2017)</w:t>
      </w:r>
      <w:r w:rsidR="00B257D8" w:rsidRPr="00B257D8">
        <w:rPr>
          <w:rFonts w:ascii="Times New Roman" w:eastAsia="Times New Roman" w:hAnsi="Times New Roman" w:cs="Times New Roman"/>
          <w:bCs/>
          <w:kern w:val="24"/>
          <w:sz w:val="24"/>
          <w:szCs w:val="24"/>
          <w:lang w:val="en-US" w:eastAsia="en-GB"/>
        </w:rPr>
        <w:t xml:space="preserve">, </w:t>
      </w:r>
      <w:r w:rsidR="00B257D8" w:rsidRPr="00B257D8">
        <w:rPr>
          <w:rFonts w:ascii="Times New Roman" w:eastAsia="MS PGothic" w:hAnsi="Times New Roman" w:cs="Times New Roman"/>
          <w:bCs/>
          <w:i/>
          <w:iCs/>
          <w:sz w:val="24"/>
          <w:szCs w:val="24"/>
          <w:lang w:val="en-US"/>
        </w:rPr>
        <w:t xml:space="preserve">Trajectories of Neoliberal Transformation. </w:t>
      </w:r>
      <w:r w:rsidR="00B257D8" w:rsidRPr="005E554A">
        <w:rPr>
          <w:rFonts w:ascii="Times New Roman" w:eastAsia="MS PGothic" w:hAnsi="Times New Roman" w:cs="Times New Roman"/>
          <w:bCs/>
          <w:i/>
          <w:iCs/>
          <w:sz w:val="24"/>
          <w:szCs w:val="24"/>
          <w:lang w:val="en-US"/>
        </w:rPr>
        <w:t>European Industrial Relations Since the 1970s</w:t>
      </w:r>
      <w:r w:rsidR="00B257D8" w:rsidRPr="005E554A">
        <w:rPr>
          <w:rFonts w:ascii="Times New Roman" w:eastAsia="MS PGothic" w:hAnsi="Times New Roman" w:cs="Times New Roman"/>
          <w:bCs/>
          <w:sz w:val="24"/>
          <w:szCs w:val="24"/>
          <w:lang w:val="en-US"/>
        </w:rPr>
        <w:t>,</w:t>
      </w:r>
      <w:r w:rsidR="0090232A" w:rsidRPr="005E554A">
        <w:rPr>
          <w:rFonts w:ascii="Times New Roman" w:eastAsia="MS PGothic" w:hAnsi="Times New Roman" w:cs="Times New Roman"/>
          <w:bCs/>
          <w:sz w:val="24"/>
          <w:szCs w:val="24"/>
          <w:lang w:val="en-US"/>
        </w:rPr>
        <w:t xml:space="preserve"> </w:t>
      </w:r>
      <w:r w:rsidR="0090232A" w:rsidRPr="005E554A">
        <w:rPr>
          <w:rStyle w:val="medium-8"/>
          <w:rFonts w:ascii="Times New Roman" w:hAnsi="Times New Roman" w:cs="Times New Roman"/>
          <w:sz w:val="24"/>
          <w:lang w:val="en-US"/>
        </w:rPr>
        <w:t>Cambridge University Press</w:t>
      </w:r>
    </w:p>
    <w:p w:rsidR="004830A7" w:rsidRPr="004830A7" w:rsidRDefault="004830A7"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sidRPr="005E554A">
        <w:rPr>
          <w:rFonts w:ascii="Times New Roman" w:eastAsia="Times New Roman" w:hAnsi="Times New Roman" w:cs="Times New Roman"/>
          <w:bCs/>
          <w:color w:val="000000"/>
          <w:kern w:val="24"/>
          <w:sz w:val="24"/>
          <w:szCs w:val="24"/>
          <w:lang w:val="en-US" w:eastAsia="en-GB"/>
        </w:rPr>
        <w:t xml:space="preserve">Baglioni G (1995) </w:t>
      </w:r>
      <w:r w:rsidRPr="005E554A">
        <w:rPr>
          <w:rFonts w:ascii="Times New Roman" w:eastAsia="Times New Roman" w:hAnsi="Times New Roman" w:cs="Times New Roman"/>
          <w:bCs/>
          <w:i/>
          <w:color w:val="000000"/>
          <w:kern w:val="24"/>
          <w:sz w:val="24"/>
          <w:szCs w:val="24"/>
          <w:lang w:val="en-US" w:eastAsia="en-GB"/>
        </w:rPr>
        <w:t>Democrazia impo</w:t>
      </w:r>
      <w:r w:rsidR="0090232A" w:rsidRPr="005E554A">
        <w:rPr>
          <w:rFonts w:ascii="Times New Roman" w:eastAsia="Times New Roman" w:hAnsi="Times New Roman" w:cs="Times New Roman"/>
          <w:bCs/>
          <w:i/>
          <w:color w:val="000000"/>
          <w:kern w:val="24"/>
          <w:sz w:val="24"/>
          <w:szCs w:val="24"/>
          <w:lang w:val="en-US" w:eastAsia="en-GB"/>
        </w:rPr>
        <w:t xml:space="preserve">ssibile? </w:t>
      </w:r>
      <w:r w:rsidR="0090232A">
        <w:rPr>
          <w:rFonts w:ascii="Times New Roman" w:eastAsia="Times New Roman" w:hAnsi="Times New Roman" w:cs="Times New Roman"/>
          <w:bCs/>
          <w:i/>
          <w:color w:val="000000"/>
          <w:kern w:val="24"/>
          <w:sz w:val="24"/>
          <w:szCs w:val="24"/>
          <w:lang w:eastAsia="en-GB"/>
        </w:rPr>
        <w:t>I modelli collaborativi</w:t>
      </w:r>
      <w:r w:rsidRPr="004830A7">
        <w:rPr>
          <w:rFonts w:ascii="Times New Roman" w:eastAsia="Times New Roman" w:hAnsi="Times New Roman" w:cs="Times New Roman"/>
          <w:bCs/>
          <w:i/>
          <w:color w:val="000000"/>
          <w:kern w:val="24"/>
          <w:sz w:val="24"/>
          <w:szCs w:val="24"/>
          <w:lang w:eastAsia="en-GB"/>
        </w:rPr>
        <w:t xml:space="preserve"> nell’impresa</w:t>
      </w:r>
      <w:r w:rsidR="00AE068E">
        <w:rPr>
          <w:rFonts w:ascii="Times New Roman" w:eastAsia="Times New Roman" w:hAnsi="Times New Roman" w:cs="Times New Roman"/>
          <w:bCs/>
          <w:color w:val="000000"/>
          <w:kern w:val="24"/>
          <w:sz w:val="24"/>
          <w:szCs w:val="24"/>
          <w:lang w:eastAsia="en-GB"/>
        </w:rPr>
        <w:t>; Il Mulino</w:t>
      </w:r>
      <w:r w:rsidRPr="004830A7">
        <w:rPr>
          <w:rFonts w:ascii="Times New Roman" w:eastAsia="Times New Roman" w:hAnsi="Times New Roman" w:cs="Times New Roman"/>
          <w:bCs/>
          <w:color w:val="000000"/>
          <w:kern w:val="24"/>
          <w:sz w:val="24"/>
          <w:szCs w:val="24"/>
          <w:lang w:eastAsia="en-GB"/>
        </w:rPr>
        <w:tab/>
      </w:r>
    </w:p>
    <w:p w:rsidR="004830A7" w:rsidRPr="004830A7" w:rsidRDefault="004830A7"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sidRPr="004830A7">
        <w:rPr>
          <w:rFonts w:ascii="Times New Roman" w:eastAsia="Times New Roman" w:hAnsi="Times New Roman" w:cs="Times New Roman"/>
          <w:bCs/>
          <w:color w:val="000000"/>
          <w:kern w:val="24"/>
          <w:sz w:val="24"/>
          <w:szCs w:val="24"/>
          <w:lang w:eastAsia="en-GB"/>
        </w:rPr>
        <w:t xml:space="preserve">Baglioni G (2011) </w:t>
      </w:r>
      <w:r w:rsidRPr="004830A7">
        <w:rPr>
          <w:rFonts w:ascii="Times New Roman" w:eastAsia="Times New Roman" w:hAnsi="Times New Roman" w:cs="Times New Roman"/>
          <w:bCs/>
          <w:i/>
          <w:color w:val="000000"/>
          <w:kern w:val="24"/>
          <w:sz w:val="24"/>
          <w:szCs w:val="24"/>
          <w:lang w:eastAsia="en-GB"/>
        </w:rPr>
        <w:t>La lunga marcia della Cisl: 1950–2010</w:t>
      </w:r>
      <w:r w:rsidRPr="004830A7">
        <w:rPr>
          <w:rFonts w:ascii="Times New Roman" w:eastAsia="Times New Roman" w:hAnsi="Times New Roman" w:cs="Times New Roman"/>
          <w:bCs/>
          <w:color w:val="000000"/>
          <w:kern w:val="24"/>
          <w:sz w:val="24"/>
          <w:szCs w:val="24"/>
          <w:lang w:eastAsia="en-GB"/>
        </w:rPr>
        <w:t xml:space="preserve">. </w:t>
      </w:r>
      <w:r w:rsidR="00AE068E">
        <w:rPr>
          <w:rFonts w:ascii="Times New Roman" w:eastAsia="Times New Roman" w:hAnsi="Times New Roman" w:cs="Times New Roman"/>
          <w:bCs/>
          <w:color w:val="000000"/>
          <w:kern w:val="24"/>
          <w:sz w:val="24"/>
          <w:szCs w:val="24"/>
          <w:lang w:eastAsia="en-GB"/>
        </w:rPr>
        <w:t>Il Mulino</w:t>
      </w:r>
      <w:r w:rsidRPr="004830A7">
        <w:rPr>
          <w:rFonts w:ascii="Times New Roman" w:eastAsia="Times New Roman" w:hAnsi="Times New Roman" w:cs="Times New Roman"/>
          <w:bCs/>
          <w:color w:val="000000"/>
          <w:kern w:val="24"/>
          <w:sz w:val="24"/>
          <w:szCs w:val="24"/>
          <w:lang w:eastAsia="en-GB"/>
        </w:rPr>
        <w:t xml:space="preserve"> </w:t>
      </w:r>
    </w:p>
    <w:p w:rsidR="00690868" w:rsidRDefault="00690868" w:rsidP="004830A7">
      <w:pPr>
        <w:spacing w:after="0" w:line="240" w:lineRule="auto"/>
        <w:rPr>
          <w:rFonts w:ascii="Times New Roman" w:eastAsia="Times New Roman" w:hAnsi="Times New Roman" w:cs="Times New Roman"/>
          <w:bCs/>
          <w:color w:val="000000"/>
          <w:kern w:val="24"/>
          <w:sz w:val="24"/>
          <w:szCs w:val="24"/>
          <w:lang w:eastAsia="fr-FR"/>
        </w:rPr>
      </w:pPr>
      <w:r>
        <w:rPr>
          <w:rFonts w:ascii="Times New Roman" w:eastAsia="Times New Roman" w:hAnsi="Times New Roman" w:cs="Times New Roman"/>
          <w:bCs/>
          <w:color w:val="000000"/>
          <w:kern w:val="24"/>
          <w:sz w:val="24"/>
          <w:szCs w:val="24"/>
          <w:lang w:eastAsia="fr-FR"/>
        </w:rPr>
        <w:t xml:space="preserve">Bavaro V. (2018), </w:t>
      </w:r>
      <w:r w:rsidRPr="00690868">
        <w:rPr>
          <w:rFonts w:ascii="Times New Roman" w:eastAsia="Times New Roman" w:hAnsi="Times New Roman" w:cs="Times New Roman"/>
          <w:bCs/>
          <w:i/>
          <w:color w:val="000000"/>
          <w:kern w:val="24"/>
          <w:sz w:val="24"/>
          <w:szCs w:val="24"/>
          <w:lang w:eastAsia="fr-FR"/>
        </w:rPr>
        <w:t>Questioni in diritto su lavoro digitale. Tempo e libertà</w:t>
      </w:r>
      <w:r>
        <w:rPr>
          <w:rFonts w:ascii="Times New Roman" w:eastAsia="Times New Roman" w:hAnsi="Times New Roman" w:cs="Times New Roman"/>
          <w:bCs/>
          <w:color w:val="000000"/>
          <w:kern w:val="24"/>
          <w:sz w:val="24"/>
          <w:szCs w:val="24"/>
          <w:lang w:eastAsia="fr-FR"/>
        </w:rPr>
        <w:t>, in RGL, n. 1</w:t>
      </w:r>
    </w:p>
    <w:p w:rsidR="004830A7" w:rsidRPr="004830A7" w:rsidRDefault="004830A7" w:rsidP="004830A7">
      <w:pPr>
        <w:spacing w:after="0" w:line="240" w:lineRule="auto"/>
        <w:rPr>
          <w:rFonts w:ascii="Times New Roman" w:eastAsia="Times New Roman" w:hAnsi="Times New Roman" w:cs="Times New Roman"/>
          <w:bCs/>
          <w:color w:val="000000"/>
          <w:kern w:val="24"/>
          <w:sz w:val="24"/>
          <w:szCs w:val="24"/>
          <w:lang w:eastAsia="fr-FR"/>
        </w:rPr>
      </w:pPr>
      <w:r w:rsidRPr="004830A7">
        <w:rPr>
          <w:rFonts w:ascii="Times New Roman" w:eastAsia="Times New Roman" w:hAnsi="Times New Roman" w:cs="Times New Roman"/>
          <w:bCs/>
          <w:color w:val="000000"/>
          <w:kern w:val="24"/>
          <w:sz w:val="24"/>
          <w:szCs w:val="24"/>
          <w:lang w:eastAsia="fr-FR"/>
        </w:rPr>
        <w:t xml:space="preserve">Bentivogli M. et al. (2015), </w:t>
      </w:r>
      <w:r w:rsidRPr="004830A7">
        <w:rPr>
          <w:rFonts w:ascii="Times New Roman" w:eastAsia="Times New Roman" w:hAnsi="Times New Roman" w:cs="Times New Roman"/>
          <w:bCs/>
          <w:i/>
          <w:color w:val="000000"/>
          <w:kern w:val="24"/>
          <w:sz w:val="24"/>
          <w:szCs w:val="24"/>
          <w:lang w:eastAsia="fr-FR"/>
        </w:rPr>
        <w:t>SindacatoFuturo in Industry 4.0</w:t>
      </w:r>
      <w:r w:rsidRPr="004830A7">
        <w:rPr>
          <w:rFonts w:ascii="Times New Roman" w:eastAsia="Times New Roman" w:hAnsi="Times New Roman" w:cs="Times New Roman"/>
          <w:bCs/>
          <w:color w:val="000000"/>
          <w:kern w:val="24"/>
          <w:sz w:val="24"/>
          <w:szCs w:val="24"/>
          <w:lang w:eastAsia="fr-FR"/>
        </w:rPr>
        <w:t>, FIM-CISL</w:t>
      </w:r>
    </w:p>
    <w:p w:rsidR="00690868" w:rsidRDefault="00690868"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Pr>
          <w:rFonts w:ascii="Times New Roman" w:eastAsia="Times New Roman" w:hAnsi="Times New Roman" w:cs="Times New Roman"/>
          <w:bCs/>
          <w:color w:val="000000"/>
          <w:kern w:val="24"/>
          <w:sz w:val="24"/>
          <w:szCs w:val="24"/>
          <w:lang w:eastAsia="en-GB"/>
        </w:rPr>
        <w:t xml:space="preserve">Berta G. (2014), </w:t>
      </w:r>
      <w:r w:rsidRPr="00690868">
        <w:rPr>
          <w:rFonts w:ascii="Times New Roman" w:eastAsia="Times New Roman" w:hAnsi="Times New Roman" w:cs="Times New Roman"/>
          <w:bCs/>
          <w:i/>
          <w:color w:val="000000"/>
          <w:kern w:val="24"/>
          <w:sz w:val="24"/>
          <w:szCs w:val="24"/>
          <w:lang w:eastAsia="en-GB"/>
        </w:rPr>
        <w:t>Produzione intelligente</w:t>
      </w:r>
      <w:r>
        <w:rPr>
          <w:rFonts w:ascii="Times New Roman" w:eastAsia="Times New Roman" w:hAnsi="Times New Roman" w:cs="Times New Roman"/>
          <w:bCs/>
          <w:color w:val="000000"/>
          <w:kern w:val="24"/>
          <w:sz w:val="24"/>
          <w:szCs w:val="24"/>
          <w:lang w:eastAsia="en-GB"/>
        </w:rPr>
        <w:t>, Einaudi</w:t>
      </w:r>
    </w:p>
    <w:p w:rsidR="004830A7" w:rsidRPr="0090232A" w:rsidRDefault="004830A7"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sidRPr="004830A7">
        <w:rPr>
          <w:rFonts w:ascii="Times New Roman" w:eastAsia="Times New Roman" w:hAnsi="Times New Roman" w:cs="Times New Roman"/>
          <w:bCs/>
          <w:color w:val="000000"/>
          <w:kern w:val="24"/>
          <w:sz w:val="24"/>
          <w:szCs w:val="24"/>
          <w:lang w:eastAsia="en-GB"/>
        </w:rPr>
        <w:t xml:space="preserve">Biasi M (2013) </w:t>
      </w:r>
      <w:r w:rsidRPr="004830A7">
        <w:rPr>
          <w:rFonts w:ascii="Times New Roman" w:eastAsia="Times New Roman" w:hAnsi="Times New Roman" w:cs="Times New Roman"/>
          <w:bCs/>
          <w:i/>
          <w:color w:val="000000"/>
          <w:kern w:val="24"/>
          <w:sz w:val="24"/>
          <w:szCs w:val="24"/>
          <w:lang w:eastAsia="en-GB"/>
        </w:rPr>
        <w:t>Il nodo della partecipazione dei lavoratori in Italia. Evoluzione e prospettive nel confronto co</w:t>
      </w:r>
      <w:r w:rsidR="0090232A">
        <w:rPr>
          <w:rFonts w:ascii="Times New Roman" w:eastAsia="Times New Roman" w:hAnsi="Times New Roman" w:cs="Times New Roman"/>
          <w:bCs/>
          <w:i/>
          <w:color w:val="000000"/>
          <w:kern w:val="24"/>
          <w:sz w:val="24"/>
          <w:szCs w:val="24"/>
          <w:lang w:eastAsia="en-GB"/>
        </w:rPr>
        <w:t xml:space="preserve">n il modello tedesco ed europeo, </w:t>
      </w:r>
      <w:r w:rsidR="00E27194">
        <w:rPr>
          <w:rFonts w:ascii="Times New Roman" w:eastAsia="Times New Roman" w:hAnsi="Times New Roman" w:cs="Times New Roman"/>
          <w:bCs/>
          <w:color w:val="000000"/>
          <w:kern w:val="24"/>
          <w:sz w:val="24"/>
          <w:szCs w:val="24"/>
          <w:lang w:eastAsia="en-GB"/>
        </w:rPr>
        <w:t>Egea</w:t>
      </w:r>
    </w:p>
    <w:p w:rsidR="004830A7" w:rsidRPr="005E554A" w:rsidRDefault="004830A7" w:rsidP="004830A7">
      <w:pPr>
        <w:tabs>
          <w:tab w:val="left" w:pos="284"/>
        </w:tabs>
        <w:spacing w:after="0" w:line="240" w:lineRule="auto"/>
        <w:jc w:val="both"/>
        <w:rPr>
          <w:rFonts w:ascii="Times New Roman" w:eastAsia="Times New Roman" w:hAnsi="Times New Roman" w:cs="Times New Roman"/>
          <w:bCs/>
          <w:color w:val="000000"/>
          <w:kern w:val="24"/>
          <w:sz w:val="24"/>
          <w:szCs w:val="24"/>
          <w:lang w:val="en-US" w:eastAsia="en-GB"/>
        </w:rPr>
      </w:pPr>
      <w:r w:rsidRPr="005E554A">
        <w:rPr>
          <w:rFonts w:ascii="Times New Roman" w:eastAsia="Times New Roman" w:hAnsi="Times New Roman" w:cs="Times New Roman"/>
          <w:bCs/>
          <w:color w:val="000000"/>
          <w:kern w:val="24"/>
          <w:sz w:val="24"/>
          <w:szCs w:val="24"/>
          <w:lang w:val="en-US" w:eastAsia="en-GB"/>
        </w:rPr>
        <w:t xml:space="preserve">Blumberg P (1968) </w:t>
      </w:r>
      <w:r w:rsidRPr="005E554A">
        <w:rPr>
          <w:rFonts w:ascii="Times New Roman" w:eastAsia="Times New Roman" w:hAnsi="Times New Roman" w:cs="Times New Roman"/>
          <w:bCs/>
          <w:i/>
          <w:iCs/>
          <w:color w:val="000000"/>
          <w:kern w:val="24"/>
          <w:sz w:val="24"/>
          <w:szCs w:val="24"/>
          <w:lang w:val="en-US" w:eastAsia="en-GB"/>
        </w:rPr>
        <w:t>Industrial Democracy: The Sociology of Participation</w:t>
      </w:r>
      <w:r w:rsidR="00E27194" w:rsidRPr="005E554A">
        <w:rPr>
          <w:rFonts w:ascii="Times New Roman" w:eastAsia="Times New Roman" w:hAnsi="Times New Roman" w:cs="Times New Roman"/>
          <w:bCs/>
          <w:color w:val="000000"/>
          <w:kern w:val="24"/>
          <w:sz w:val="24"/>
          <w:szCs w:val="24"/>
          <w:lang w:val="en-US" w:eastAsia="en-GB"/>
        </w:rPr>
        <w:t>, Constable</w:t>
      </w:r>
    </w:p>
    <w:p w:rsidR="00F81132" w:rsidRPr="004830A7" w:rsidRDefault="00F81132" w:rsidP="00F81132">
      <w:pPr>
        <w:autoSpaceDE w:val="0"/>
        <w:autoSpaceDN w:val="0"/>
        <w:adjustRightInd w:val="0"/>
        <w:spacing w:after="0" w:line="240" w:lineRule="auto"/>
        <w:rPr>
          <w:rFonts w:ascii="Times New Roman" w:hAnsi="Times New Roman" w:cs="Times New Roman"/>
          <w:sz w:val="24"/>
          <w:szCs w:val="24"/>
        </w:rPr>
      </w:pPr>
      <w:r w:rsidRPr="004830A7">
        <w:rPr>
          <w:rFonts w:ascii="Times New Roman" w:hAnsi="Times New Roman" w:cs="Times New Roman"/>
          <w:sz w:val="24"/>
          <w:szCs w:val="24"/>
        </w:rPr>
        <w:t xml:space="preserve">Bonazzi G. (1993), </w:t>
      </w:r>
      <w:r w:rsidRPr="004830A7">
        <w:rPr>
          <w:rFonts w:ascii="Times New Roman" w:hAnsi="Times New Roman" w:cs="Times New Roman"/>
          <w:i/>
          <w:iCs/>
          <w:sz w:val="24"/>
          <w:szCs w:val="24"/>
        </w:rPr>
        <w:t>Il tubo di cristallo</w:t>
      </w:r>
      <w:r w:rsidRPr="004830A7">
        <w:rPr>
          <w:rFonts w:ascii="Times New Roman" w:hAnsi="Times New Roman" w:cs="Times New Roman"/>
          <w:sz w:val="24"/>
          <w:szCs w:val="24"/>
        </w:rPr>
        <w:t>, Il Mulino.</w:t>
      </w:r>
    </w:p>
    <w:p w:rsidR="00037D5E" w:rsidRPr="00037D5E" w:rsidRDefault="00037D5E" w:rsidP="002C42AE">
      <w:pPr>
        <w:autoSpaceDE w:val="0"/>
        <w:autoSpaceDN w:val="0"/>
        <w:adjustRightInd w:val="0"/>
        <w:spacing w:after="0" w:line="240" w:lineRule="auto"/>
        <w:jc w:val="both"/>
        <w:rPr>
          <w:rFonts w:ascii="Times New Roman" w:hAnsi="Times New Roman" w:cs="Times New Roman"/>
          <w:sz w:val="24"/>
          <w:szCs w:val="18"/>
        </w:rPr>
      </w:pPr>
      <w:r w:rsidRPr="00037D5E">
        <w:rPr>
          <w:rFonts w:ascii="Times New Roman" w:hAnsi="Times New Roman" w:cs="Times New Roman"/>
          <w:sz w:val="24"/>
          <w:szCs w:val="18"/>
        </w:rPr>
        <w:t xml:space="preserve">Brvarman H. (1974), </w:t>
      </w:r>
      <w:r w:rsidRPr="00037D5E">
        <w:rPr>
          <w:rFonts w:ascii="Times New Roman" w:hAnsi="Times New Roman" w:cs="Times New Roman"/>
          <w:i/>
          <w:sz w:val="24"/>
          <w:szCs w:val="18"/>
        </w:rPr>
        <w:t>Lavoro e capitale monopolistico</w:t>
      </w:r>
      <w:r w:rsidRPr="00037D5E">
        <w:rPr>
          <w:rFonts w:ascii="Times New Roman" w:hAnsi="Times New Roman" w:cs="Times New Roman"/>
          <w:sz w:val="24"/>
          <w:szCs w:val="18"/>
        </w:rPr>
        <w:t>, Einaudi</w:t>
      </w:r>
    </w:p>
    <w:p w:rsidR="002C42AE" w:rsidRPr="002C42AE" w:rsidRDefault="002C42AE" w:rsidP="002C42AE">
      <w:pPr>
        <w:autoSpaceDE w:val="0"/>
        <w:autoSpaceDN w:val="0"/>
        <w:adjustRightInd w:val="0"/>
        <w:spacing w:after="0" w:line="240" w:lineRule="auto"/>
        <w:jc w:val="both"/>
        <w:rPr>
          <w:rFonts w:ascii="Times New Roman" w:hAnsi="Times New Roman" w:cs="Times New Roman"/>
          <w:sz w:val="24"/>
          <w:szCs w:val="18"/>
          <w:lang w:val="en-US"/>
        </w:rPr>
      </w:pPr>
      <w:r>
        <w:rPr>
          <w:rFonts w:ascii="Times New Roman" w:hAnsi="Times New Roman" w:cs="Times New Roman"/>
          <w:sz w:val="24"/>
          <w:szCs w:val="18"/>
          <w:lang w:val="en-US"/>
        </w:rPr>
        <w:t xml:space="preserve">Bryson, A. (2004), </w:t>
      </w:r>
      <w:r w:rsidRPr="002C42AE">
        <w:rPr>
          <w:rFonts w:ascii="Times New Roman" w:hAnsi="Times New Roman" w:cs="Times New Roman"/>
          <w:i/>
          <w:sz w:val="24"/>
          <w:szCs w:val="18"/>
          <w:lang w:val="en-US"/>
        </w:rPr>
        <w:t>Managerial responsiveness to union and non-union worker voice in Britain,</w:t>
      </w:r>
      <w:r w:rsidRPr="002C42AE">
        <w:rPr>
          <w:rFonts w:ascii="Times New Roman" w:hAnsi="Times New Roman" w:cs="Times New Roman"/>
          <w:sz w:val="24"/>
          <w:szCs w:val="18"/>
          <w:lang w:val="en-US"/>
        </w:rPr>
        <w:t xml:space="preserve"> </w:t>
      </w:r>
      <w:r>
        <w:rPr>
          <w:rFonts w:ascii="Times New Roman" w:hAnsi="Times New Roman" w:cs="Times New Roman"/>
          <w:sz w:val="24"/>
          <w:szCs w:val="18"/>
          <w:lang w:val="en-US"/>
        </w:rPr>
        <w:t>in “</w:t>
      </w:r>
      <w:r w:rsidRPr="002C42AE">
        <w:rPr>
          <w:rFonts w:ascii="Times New Roman" w:hAnsi="Times New Roman" w:cs="Times New Roman"/>
          <w:sz w:val="24"/>
          <w:szCs w:val="18"/>
          <w:lang w:val="en-US"/>
        </w:rPr>
        <w:t>Industrial Relations</w:t>
      </w:r>
      <w:r>
        <w:rPr>
          <w:rFonts w:ascii="Times New Roman" w:hAnsi="Times New Roman" w:cs="Times New Roman"/>
          <w:sz w:val="24"/>
          <w:szCs w:val="18"/>
          <w:lang w:val="en-US"/>
        </w:rPr>
        <w:t>”</w:t>
      </w:r>
      <w:r w:rsidRPr="002C42AE">
        <w:rPr>
          <w:rFonts w:ascii="Times New Roman" w:hAnsi="Times New Roman" w:cs="Times New Roman"/>
          <w:sz w:val="24"/>
          <w:szCs w:val="18"/>
          <w:lang w:val="en-US"/>
        </w:rPr>
        <w:t xml:space="preserve">, Vol. 43, No. 1, </w:t>
      </w:r>
    </w:p>
    <w:p w:rsidR="004830A7" w:rsidRPr="004830A7" w:rsidRDefault="004830A7" w:rsidP="004830A7">
      <w:pPr>
        <w:tabs>
          <w:tab w:val="left" w:pos="284"/>
        </w:tabs>
        <w:spacing w:after="0" w:line="240" w:lineRule="auto"/>
        <w:jc w:val="both"/>
        <w:rPr>
          <w:rFonts w:ascii="Times New Roman" w:eastAsia="Times New Roman" w:hAnsi="Times New Roman" w:cs="Times New Roman"/>
          <w:bCs/>
          <w:color w:val="000000"/>
          <w:kern w:val="24"/>
          <w:sz w:val="24"/>
          <w:szCs w:val="24"/>
          <w:lang w:val="en-GB" w:eastAsia="en-GB"/>
        </w:rPr>
      </w:pPr>
      <w:r w:rsidRPr="004830A7">
        <w:rPr>
          <w:rFonts w:ascii="Times New Roman" w:eastAsia="Times New Roman" w:hAnsi="Times New Roman" w:cs="Times New Roman"/>
          <w:bCs/>
          <w:color w:val="000000"/>
          <w:kern w:val="24"/>
          <w:sz w:val="24"/>
          <w:szCs w:val="24"/>
          <w:lang w:val="en-GB" w:eastAsia="en-GB"/>
        </w:rPr>
        <w:t xml:space="preserve">Budd J.W. (2004), </w:t>
      </w:r>
      <w:r w:rsidRPr="004830A7">
        <w:rPr>
          <w:rFonts w:ascii="Times New Roman" w:eastAsia="Times New Roman" w:hAnsi="Times New Roman" w:cs="Times New Roman"/>
          <w:bCs/>
          <w:i/>
          <w:color w:val="000000"/>
          <w:kern w:val="24"/>
          <w:sz w:val="24"/>
          <w:szCs w:val="24"/>
          <w:lang w:val="en-GB" w:eastAsia="en-GB"/>
        </w:rPr>
        <w:t>Empolyment with a human face: balancing efficiency, equity and voice</w:t>
      </w:r>
      <w:r w:rsidRPr="004830A7">
        <w:rPr>
          <w:rFonts w:ascii="Times New Roman" w:eastAsia="Times New Roman" w:hAnsi="Times New Roman" w:cs="Times New Roman"/>
          <w:bCs/>
          <w:color w:val="000000"/>
          <w:kern w:val="24"/>
          <w:sz w:val="24"/>
          <w:szCs w:val="24"/>
          <w:lang w:val="en-GB" w:eastAsia="en-GB"/>
        </w:rPr>
        <w:t>, ILR Press</w:t>
      </w:r>
    </w:p>
    <w:p w:rsidR="004830A7" w:rsidRPr="004830A7" w:rsidRDefault="004830A7" w:rsidP="004830A7">
      <w:pPr>
        <w:tabs>
          <w:tab w:val="left" w:pos="284"/>
        </w:tabs>
        <w:spacing w:after="0" w:line="240" w:lineRule="auto"/>
        <w:jc w:val="both"/>
        <w:rPr>
          <w:rFonts w:ascii="Times New Roman" w:eastAsia="Times New Roman" w:hAnsi="Times New Roman" w:cs="Times New Roman"/>
          <w:bCs/>
          <w:color w:val="000000"/>
          <w:kern w:val="24"/>
          <w:sz w:val="24"/>
          <w:szCs w:val="24"/>
          <w:lang w:val="en-US" w:eastAsia="en-GB"/>
        </w:rPr>
      </w:pPr>
      <w:r w:rsidRPr="004830A7">
        <w:rPr>
          <w:rFonts w:ascii="Times New Roman" w:eastAsia="Times New Roman" w:hAnsi="Times New Roman" w:cs="Times New Roman"/>
          <w:bCs/>
          <w:color w:val="000000"/>
          <w:kern w:val="24"/>
          <w:sz w:val="24"/>
          <w:szCs w:val="24"/>
          <w:lang w:val="en-US" w:eastAsia="en-GB"/>
        </w:rPr>
        <w:t>Budd J.W., Gollan P.J., Wilkinson A. (2010), New approaches to employee voice and participation in organizations, Human Relations, 63(3); 303-310</w:t>
      </w:r>
    </w:p>
    <w:p w:rsidR="00071EE0" w:rsidRDefault="00071EE0" w:rsidP="004A4204">
      <w:pPr>
        <w:spacing w:after="0" w:line="240" w:lineRule="auto"/>
        <w:rPr>
          <w:rFonts w:ascii="Times New Roman" w:eastAsia="Times New Roman" w:hAnsi="Times New Roman" w:cs="Times New Roman"/>
          <w:bCs/>
          <w:sz w:val="24"/>
          <w:szCs w:val="24"/>
          <w:lang w:eastAsia="it-IT"/>
        </w:rPr>
      </w:pPr>
      <w:r>
        <w:rPr>
          <w:rFonts w:ascii="Times New Roman" w:eastAsiaTheme="minorEastAsia" w:hAnsi="Times New Roman" w:cs="Times New Roman"/>
          <w:kern w:val="24"/>
          <w:sz w:val="24"/>
          <w:szCs w:val="24"/>
        </w:rPr>
        <w:t xml:space="preserve">Butera F. (2018), </w:t>
      </w:r>
      <w:r w:rsidRPr="00071EE0">
        <w:rPr>
          <w:rFonts w:ascii="Times New Roman" w:eastAsiaTheme="minorEastAsia" w:hAnsi="Times New Roman" w:cs="Times New Roman"/>
          <w:i/>
          <w:kern w:val="24"/>
          <w:sz w:val="24"/>
          <w:szCs w:val="24"/>
        </w:rPr>
        <w:t>La partecipazione progettuale</w:t>
      </w:r>
      <w:r>
        <w:rPr>
          <w:rFonts w:ascii="Times New Roman" w:eastAsiaTheme="minorEastAsia" w:hAnsi="Times New Roman" w:cs="Times New Roman"/>
          <w:kern w:val="24"/>
          <w:sz w:val="24"/>
          <w:szCs w:val="24"/>
        </w:rPr>
        <w:t xml:space="preserve">; </w:t>
      </w:r>
      <w:r w:rsidRPr="00071EE0">
        <w:rPr>
          <w:rFonts w:ascii="Times New Roman" w:eastAsiaTheme="minorEastAsia" w:hAnsi="Times New Roman" w:cs="Times New Roman"/>
          <w:kern w:val="24"/>
          <w:sz w:val="24"/>
          <w:szCs w:val="24"/>
        </w:rPr>
        <w:t>http://www.bollettinoadapt.it/wp-content/uploads/2018/04/Intervento-Butera-Seminario-CGIL-22-3-2018.pdf</w:t>
      </w:r>
    </w:p>
    <w:p w:rsidR="004A4204" w:rsidRPr="004A4204" w:rsidRDefault="004A4204" w:rsidP="004A4204">
      <w:pPr>
        <w:spacing w:after="0" w:line="240" w:lineRule="auto"/>
        <w:rPr>
          <w:rFonts w:ascii="Times New Roman" w:eastAsia="Times New Roman" w:hAnsi="Times New Roman" w:cs="Times New Roman"/>
          <w:sz w:val="24"/>
          <w:szCs w:val="24"/>
          <w:lang w:eastAsia="it-IT"/>
        </w:rPr>
      </w:pPr>
      <w:r w:rsidRPr="004A4204">
        <w:rPr>
          <w:rFonts w:ascii="Times New Roman" w:eastAsia="Times New Roman" w:hAnsi="Times New Roman" w:cs="Times New Roman"/>
          <w:bCs/>
          <w:sz w:val="24"/>
          <w:szCs w:val="24"/>
          <w:lang w:eastAsia="it-IT"/>
        </w:rPr>
        <w:t xml:space="preserve">Campagna L., Cipriani A., Erlicher L., Neirotti P., Pero L., </w:t>
      </w:r>
      <w:r w:rsidRPr="004A4204">
        <w:rPr>
          <w:rFonts w:ascii="Times New Roman" w:hAnsi="Times New Roman" w:cs="Times New Roman"/>
          <w:sz w:val="24"/>
          <w:szCs w:val="24"/>
        </w:rPr>
        <w:t xml:space="preserve">(2015), </w:t>
      </w:r>
      <w:r w:rsidRPr="00C92304">
        <w:rPr>
          <w:rFonts w:ascii="Times New Roman" w:eastAsia="Times New Roman" w:hAnsi="Times New Roman" w:cs="Times New Roman"/>
          <w:i/>
          <w:kern w:val="36"/>
          <w:sz w:val="24"/>
          <w:szCs w:val="24"/>
          <w:lang w:eastAsia="it-IT"/>
        </w:rPr>
        <w:t>Le persone e la fabbrica</w:t>
      </w:r>
      <w:r w:rsidRPr="004A4204">
        <w:rPr>
          <w:rFonts w:ascii="Times New Roman" w:eastAsia="Times New Roman" w:hAnsi="Times New Roman" w:cs="Times New Roman"/>
          <w:bCs/>
          <w:i/>
          <w:sz w:val="24"/>
          <w:szCs w:val="24"/>
          <w:lang w:eastAsia="it-IT"/>
        </w:rPr>
        <w:t xml:space="preserve">. </w:t>
      </w:r>
      <w:r w:rsidRPr="00C92304">
        <w:rPr>
          <w:rFonts w:ascii="Times New Roman" w:eastAsia="Times New Roman" w:hAnsi="Times New Roman" w:cs="Times New Roman"/>
          <w:i/>
          <w:sz w:val="24"/>
          <w:szCs w:val="24"/>
          <w:lang w:eastAsia="it-IT"/>
        </w:rPr>
        <w:t>Una ricerca sugli</w:t>
      </w:r>
      <w:r w:rsidRPr="004A4204">
        <w:rPr>
          <w:rFonts w:ascii="Times New Roman" w:eastAsia="Times New Roman" w:hAnsi="Times New Roman" w:cs="Times New Roman"/>
          <w:bCs/>
          <w:i/>
          <w:sz w:val="24"/>
          <w:szCs w:val="24"/>
          <w:lang w:eastAsia="it-IT"/>
        </w:rPr>
        <w:t xml:space="preserve"> operai Fiat Chrysler in Italia</w:t>
      </w:r>
      <w:r w:rsidRPr="004A4204">
        <w:rPr>
          <w:rFonts w:ascii="Times New Roman" w:eastAsia="Times New Roman" w:hAnsi="Times New Roman" w:cs="Times New Roman"/>
          <w:bCs/>
          <w:sz w:val="24"/>
          <w:szCs w:val="24"/>
          <w:lang w:eastAsia="it-IT"/>
        </w:rPr>
        <w:t xml:space="preserve">; </w:t>
      </w:r>
      <w:r w:rsidRPr="004A4204">
        <w:rPr>
          <w:rFonts w:ascii="Times New Roman" w:hAnsi="Times New Roman" w:cs="Times New Roman"/>
          <w:sz w:val="24"/>
          <w:szCs w:val="24"/>
        </w:rPr>
        <w:t>Guerini &amp; Associati</w:t>
      </w:r>
    </w:p>
    <w:p w:rsidR="004830A7" w:rsidRPr="004830A7" w:rsidRDefault="004830A7"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sidRPr="004830A7">
        <w:rPr>
          <w:rFonts w:ascii="Times New Roman" w:eastAsia="Times New Roman" w:hAnsi="Times New Roman" w:cs="Times New Roman"/>
          <w:bCs/>
          <w:color w:val="000000"/>
          <w:kern w:val="24"/>
          <w:sz w:val="24"/>
          <w:szCs w:val="24"/>
          <w:lang w:eastAsia="en-GB"/>
        </w:rPr>
        <w:t xml:space="preserve">Caragnano R (2011) </w:t>
      </w:r>
      <w:r w:rsidRPr="004830A7">
        <w:rPr>
          <w:rFonts w:ascii="Times New Roman" w:eastAsia="Times New Roman" w:hAnsi="Times New Roman" w:cs="Times New Roman"/>
          <w:bCs/>
          <w:i/>
          <w:color w:val="000000"/>
          <w:kern w:val="24"/>
          <w:sz w:val="24"/>
          <w:szCs w:val="24"/>
          <w:lang w:eastAsia="en-GB"/>
        </w:rPr>
        <w:t>Il Codice della partecipazione</w:t>
      </w:r>
      <w:r w:rsidRPr="004830A7">
        <w:rPr>
          <w:rFonts w:ascii="Times New Roman" w:eastAsia="Times New Roman" w:hAnsi="Times New Roman" w:cs="Times New Roman"/>
          <w:bCs/>
          <w:color w:val="000000"/>
          <w:kern w:val="24"/>
          <w:sz w:val="24"/>
          <w:szCs w:val="24"/>
          <w:lang w:eastAsia="en-GB"/>
        </w:rPr>
        <w:t>. Giuffré.</w:t>
      </w:r>
    </w:p>
    <w:p w:rsidR="004830A7" w:rsidRPr="004830A7" w:rsidRDefault="00B56D32"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Pr>
          <w:rFonts w:ascii="Times New Roman" w:eastAsia="Times New Roman" w:hAnsi="Times New Roman" w:cs="Times New Roman"/>
          <w:bCs/>
          <w:color w:val="000000"/>
          <w:kern w:val="24"/>
          <w:sz w:val="24"/>
          <w:szCs w:val="24"/>
          <w:lang w:eastAsia="en-GB"/>
        </w:rPr>
        <w:t>Carrieri M, Nerozzi P.,</w:t>
      </w:r>
      <w:r w:rsidR="004830A7" w:rsidRPr="004830A7">
        <w:rPr>
          <w:rFonts w:ascii="Times New Roman" w:eastAsia="Times New Roman" w:hAnsi="Times New Roman" w:cs="Times New Roman"/>
          <w:bCs/>
          <w:color w:val="000000"/>
          <w:kern w:val="24"/>
          <w:sz w:val="24"/>
          <w:szCs w:val="24"/>
          <w:lang w:eastAsia="en-GB"/>
        </w:rPr>
        <w:t xml:space="preserve"> Treu T (eds) (2015) </w:t>
      </w:r>
      <w:r w:rsidR="004830A7" w:rsidRPr="004830A7">
        <w:rPr>
          <w:rFonts w:ascii="Times New Roman" w:eastAsia="Times New Roman" w:hAnsi="Times New Roman" w:cs="Times New Roman"/>
          <w:bCs/>
          <w:i/>
          <w:iCs/>
          <w:color w:val="000000"/>
          <w:kern w:val="24"/>
          <w:sz w:val="24"/>
          <w:szCs w:val="24"/>
          <w:lang w:eastAsia="en-GB"/>
        </w:rPr>
        <w:t>La partecipazione incisiva. Idee e proposte per la democrazia possibile nelle imprese</w:t>
      </w:r>
      <w:r w:rsidR="004830A7" w:rsidRPr="004830A7">
        <w:rPr>
          <w:rFonts w:ascii="Times New Roman" w:eastAsia="Times New Roman" w:hAnsi="Times New Roman" w:cs="Times New Roman"/>
          <w:bCs/>
          <w:color w:val="000000"/>
          <w:kern w:val="24"/>
          <w:sz w:val="24"/>
          <w:szCs w:val="24"/>
          <w:lang w:eastAsia="en-GB"/>
        </w:rPr>
        <w:t xml:space="preserve">. ASTRID, Il Mulino. </w:t>
      </w:r>
    </w:p>
    <w:p w:rsidR="004830A7" w:rsidRPr="004830A7" w:rsidRDefault="004830A7" w:rsidP="004830A7">
      <w:pPr>
        <w:tabs>
          <w:tab w:val="left" w:pos="284"/>
        </w:tabs>
        <w:spacing w:after="0" w:line="240" w:lineRule="auto"/>
        <w:jc w:val="both"/>
        <w:rPr>
          <w:rFonts w:ascii="Times New Roman" w:eastAsia="Times New Roman" w:hAnsi="Times New Roman" w:cs="Times New Roman"/>
          <w:b/>
          <w:bCs/>
          <w:color w:val="000000"/>
          <w:kern w:val="24"/>
          <w:sz w:val="24"/>
          <w:szCs w:val="24"/>
          <w:lang w:eastAsia="en-GB"/>
        </w:rPr>
      </w:pPr>
      <w:r w:rsidRPr="004830A7">
        <w:rPr>
          <w:rFonts w:ascii="Times New Roman" w:eastAsia="Times New Roman" w:hAnsi="Times New Roman" w:cs="Times New Roman"/>
          <w:bCs/>
          <w:color w:val="000000"/>
          <w:kern w:val="24"/>
          <w:sz w:val="24"/>
          <w:szCs w:val="24"/>
          <w:lang w:eastAsia="en-GB"/>
        </w:rPr>
        <w:t xml:space="preserve">Cella GP (2008) Le </w:t>
      </w:r>
      <w:r w:rsidRPr="004830A7">
        <w:rPr>
          <w:rFonts w:ascii="Times New Roman" w:eastAsia="Times New Roman" w:hAnsi="Times New Roman" w:cs="Times New Roman"/>
          <w:bCs/>
          <w:iCs/>
          <w:color w:val="000000"/>
          <w:kern w:val="24"/>
          <w:sz w:val="24"/>
          <w:szCs w:val="24"/>
          <w:lang w:eastAsia="en-GB"/>
        </w:rPr>
        <w:t>culture sindacali</w:t>
      </w:r>
      <w:r w:rsidRPr="004830A7">
        <w:rPr>
          <w:rFonts w:ascii="Times New Roman" w:eastAsia="Times New Roman" w:hAnsi="Times New Roman" w:cs="Times New Roman"/>
          <w:bCs/>
          <w:color w:val="000000"/>
          <w:kern w:val="24"/>
          <w:sz w:val="24"/>
          <w:szCs w:val="24"/>
          <w:lang w:eastAsia="en-GB"/>
        </w:rPr>
        <w:t xml:space="preserve"> nel secolo industriale. In: </w:t>
      </w:r>
      <w:r w:rsidRPr="004830A7">
        <w:rPr>
          <w:rFonts w:ascii="Times New Roman" w:eastAsia="Times New Roman" w:hAnsi="Times New Roman" w:cs="Times New Roman"/>
          <w:bCs/>
          <w:iCs/>
          <w:color w:val="000000"/>
          <w:kern w:val="24"/>
          <w:sz w:val="24"/>
          <w:szCs w:val="24"/>
          <w:lang w:eastAsia="en-GB"/>
        </w:rPr>
        <w:t>Causarano</w:t>
      </w:r>
      <w:r w:rsidRPr="004830A7">
        <w:rPr>
          <w:rFonts w:ascii="Times New Roman" w:eastAsia="Times New Roman" w:hAnsi="Times New Roman" w:cs="Times New Roman"/>
          <w:bCs/>
          <w:color w:val="000000"/>
          <w:kern w:val="24"/>
          <w:sz w:val="24"/>
          <w:szCs w:val="24"/>
          <w:lang w:eastAsia="en-GB"/>
        </w:rPr>
        <w:t xml:space="preserve"> </w:t>
      </w:r>
      <w:r w:rsidRPr="004830A7">
        <w:rPr>
          <w:rFonts w:ascii="Times New Roman" w:eastAsia="Times New Roman" w:hAnsi="Times New Roman" w:cs="Times New Roman"/>
          <w:bCs/>
          <w:iCs/>
          <w:color w:val="000000"/>
          <w:kern w:val="24"/>
          <w:sz w:val="24"/>
          <w:szCs w:val="24"/>
          <w:lang w:eastAsia="en-GB"/>
        </w:rPr>
        <w:t>P</w:t>
      </w:r>
      <w:r w:rsidRPr="004830A7">
        <w:rPr>
          <w:rFonts w:ascii="Times New Roman" w:eastAsia="Times New Roman" w:hAnsi="Times New Roman" w:cs="Times New Roman"/>
          <w:bCs/>
          <w:color w:val="000000"/>
          <w:kern w:val="24"/>
          <w:sz w:val="24"/>
          <w:szCs w:val="24"/>
          <w:lang w:eastAsia="en-GB"/>
        </w:rPr>
        <w:t xml:space="preserve"> (ed.) </w:t>
      </w:r>
      <w:r w:rsidRPr="004830A7">
        <w:rPr>
          <w:rFonts w:ascii="Times New Roman" w:eastAsia="Times New Roman" w:hAnsi="Times New Roman" w:cs="Times New Roman"/>
          <w:bCs/>
          <w:i/>
          <w:iCs/>
          <w:color w:val="000000"/>
          <w:kern w:val="24"/>
          <w:sz w:val="24"/>
          <w:szCs w:val="24"/>
          <w:lang w:eastAsia="en-GB"/>
        </w:rPr>
        <w:t>Mondi operai</w:t>
      </w:r>
      <w:r w:rsidRPr="004830A7">
        <w:rPr>
          <w:rFonts w:ascii="Times New Roman" w:eastAsia="Times New Roman" w:hAnsi="Times New Roman" w:cs="Times New Roman"/>
          <w:bCs/>
          <w:color w:val="000000"/>
          <w:kern w:val="24"/>
          <w:sz w:val="24"/>
          <w:szCs w:val="24"/>
          <w:lang w:eastAsia="en-GB"/>
        </w:rPr>
        <w:t xml:space="preserve">, </w:t>
      </w:r>
      <w:r w:rsidRPr="004830A7">
        <w:rPr>
          <w:rFonts w:ascii="Times New Roman" w:eastAsia="Times New Roman" w:hAnsi="Times New Roman" w:cs="Times New Roman"/>
          <w:bCs/>
          <w:i/>
          <w:color w:val="000000"/>
          <w:kern w:val="24"/>
          <w:sz w:val="24"/>
          <w:szCs w:val="24"/>
          <w:lang w:eastAsia="en-GB"/>
        </w:rPr>
        <w:t>culture del lavoro e identità sindacali</w:t>
      </w:r>
      <w:r w:rsidRPr="004830A7">
        <w:rPr>
          <w:rFonts w:ascii="Times New Roman" w:eastAsia="Times New Roman" w:hAnsi="Times New Roman" w:cs="Times New Roman"/>
          <w:bCs/>
          <w:color w:val="000000"/>
          <w:kern w:val="24"/>
          <w:sz w:val="24"/>
          <w:szCs w:val="24"/>
          <w:lang w:eastAsia="en-GB"/>
        </w:rPr>
        <w:t>. Ediesse</w:t>
      </w:r>
    </w:p>
    <w:p w:rsidR="00F81132" w:rsidRPr="00F81132" w:rsidRDefault="00F81132" w:rsidP="00F81132">
      <w:pPr>
        <w:autoSpaceDE w:val="0"/>
        <w:autoSpaceDN w:val="0"/>
        <w:adjustRightInd w:val="0"/>
        <w:spacing w:after="0" w:line="240" w:lineRule="auto"/>
        <w:rPr>
          <w:rFonts w:ascii="Times New Roman" w:hAnsi="Times New Roman" w:cs="Times New Roman"/>
          <w:sz w:val="24"/>
          <w:szCs w:val="24"/>
        </w:rPr>
      </w:pPr>
      <w:r w:rsidRPr="004830A7">
        <w:rPr>
          <w:rFonts w:ascii="Times New Roman" w:hAnsi="Times New Roman" w:cs="Times New Roman"/>
          <w:sz w:val="24"/>
          <w:szCs w:val="24"/>
        </w:rPr>
        <w:t xml:space="preserve">Coriat B. (1992), </w:t>
      </w:r>
      <w:r w:rsidRPr="004830A7">
        <w:rPr>
          <w:rFonts w:ascii="Times New Roman" w:hAnsi="Times New Roman" w:cs="Times New Roman"/>
          <w:i/>
          <w:iCs/>
          <w:sz w:val="24"/>
          <w:szCs w:val="24"/>
        </w:rPr>
        <w:t>Ripensare l’organizzazione del lavoro</w:t>
      </w:r>
      <w:r>
        <w:rPr>
          <w:rFonts w:ascii="Times New Roman" w:hAnsi="Times New Roman" w:cs="Times New Roman"/>
          <w:sz w:val="24"/>
          <w:szCs w:val="24"/>
        </w:rPr>
        <w:t>, Bari, Dedalo</w:t>
      </w:r>
    </w:p>
    <w:p w:rsidR="004830A7" w:rsidRPr="008F1DE1" w:rsidRDefault="004830A7" w:rsidP="00F81132">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sidRPr="008F1DE1">
        <w:rPr>
          <w:rFonts w:ascii="Times New Roman" w:eastAsia="Times New Roman" w:hAnsi="Times New Roman" w:cs="Times New Roman"/>
          <w:bCs/>
          <w:color w:val="000000"/>
          <w:kern w:val="24"/>
          <w:sz w:val="24"/>
          <w:szCs w:val="24"/>
          <w:lang w:eastAsia="en-GB"/>
        </w:rPr>
        <w:t>Cremers J, Stolt</w:t>
      </w:r>
      <w:r w:rsidR="00B56D32" w:rsidRPr="008F1DE1">
        <w:rPr>
          <w:rFonts w:ascii="Times New Roman" w:eastAsia="Times New Roman" w:hAnsi="Times New Roman" w:cs="Times New Roman"/>
          <w:bCs/>
          <w:color w:val="000000"/>
          <w:kern w:val="24"/>
          <w:sz w:val="24"/>
          <w:szCs w:val="24"/>
          <w:lang w:eastAsia="en-GB"/>
        </w:rPr>
        <w:t xml:space="preserve"> M.,</w:t>
      </w:r>
      <w:r w:rsidRPr="008F1DE1">
        <w:rPr>
          <w:rFonts w:ascii="Times New Roman" w:eastAsia="Times New Roman" w:hAnsi="Times New Roman" w:cs="Times New Roman"/>
          <w:bCs/>
          <w:color w:val="000000"/>
          <w:kern w:val="24"/>
          <w:sz w:val="24"/>
          <w:szCs w:val="24"/>
          <w:lang w:eastAsia="en-GB"/>
        </w:rPr>
        <w:t xml:space="preserve"> Vitols S (2013) </w:t>
      </w:r>
      <w:r w:rsidRPr="008F1DE1">
        <w:rPr>
          <w:rFonts w:ascii="Times New Roman" w:eastAsia="Times New Roman" w:hAnsi="Times New Roman" w:cs="Times New Roman"/>
          <w:bCs/>
          <w:i/>
          <w:color w:val="000000"/>
          <w:kern w:val="24"/>
          <w:sz w:val="24"/>
          <w:szCs w:val="24"/>
          <w:lang w:eastAsia="en-GB"/>
        </w:rPr>
        <w:t>A decade of experience with the European Company</w:t>
      </w:r>
      <w:r w:rsidRPr="008F1DE1">
        <w:rPr>
          <w:rFonts w:ascii="Times New Roman" w:eastAsia="Times New Roman" w:hAnsi="Times New Roman" w:cs="Times New Roman"/>
          <w:bCs/>
          <w:color w:val="000000"/>
          <w:kern w:val="24"/>
          <w:sz w:val="24"/>
          <w:szCs w:val="24"/>
          <w:lang w:eastAsia="en-GB"/>
        </w:rPr>
        <w:t>, ETUI</w:t>
      </w:r>
    </w:p>
    <w:p w:rsidR="00F81132" w:rsidRPr="004830A7" w:rsidRDefault="00A51098" w:rsidP="00F81132">
      <w:pPr>
        <w:spacing w:after="0" w:line="240" w:lineRule="auto"/>
        <w:outlineLvl w:val="0"/>
        <w:rPr>
          <w:rFonts w:ascii="Times New Roman" w:eastAsia="Times New Roman" w:hAnsi="Times New Roman" w:cs="Times New Roman"/>
          <w:sz w:val="24"/>
          <w:szCs w:val="24"/>
          <w:lang w:val="en-US" w:eastAsia="it-IT"/>
        </w:rPr>
      </w:pPr>
      <w:hyperlink r:id="rId10" w:history="1">
        <w:r w:rsidR="00F81132" w:rsidRPr="00954021">
          <w:rPr>
            <w:rFonts w:ascii="Times New Roman" w:eastAsia="Times New Roman" w:hAnsi="Times New Roman" w:cs="Times New Roman"/>
            <w:bCs/>
            <w:sz w:val="24"/>
            <w:szCs w:val="24"/>
            <w:lang w:val="en-US" w:eastAsia="it-IT"/>
          </w:rPr>
          <w:t>De Felice</w:t>
        </w:r>
      </w:hyperlink>
      <w:r w:rsidR="00F81132" w:rsidRPr="004830A7">
        <w:rPr>
          <w:rFonts w:ascii="Times New Roman" w:eastAsia="Times New Roman" w:hAnsi="Times New Roman" w:cs="Times New Roman"/>
          <w:bCs/>
          <w:sz w:val="24"/>
          <w:szCs w:val="24"/>
          <w:lang w:val="en-US" w:eastAsia="it-IT"/>
        </w:rPr>
        <w:t xml:space="preserve"> F.</w:t>
      </w:r>
      <w:r w:rsidR="00F81132" w:rsidRPr="00954021">
        <w:rPr>
          <w:rFonts w:ascii="Times New Roman" w:eastAsia="Times New Roman" w:hAnsi="Times New Roman" w:cs="Times New Roman"/>
          <w:bCs/>
          <w:sz w:val="24"/>
          <w:szCs w:val="24"/>
          <w:lang w:val="en-US" w:eastAsia="it-IT"/>
        </w:rPr>
        <w:t>,</w:t>
      </w:r>
      <w:hyperlink r:id="rId11" w:history="1">
        <w:r w:rsidR="00F81132" w:rsidRPr="004830A7">
          <w:rPr>
            <w:rFonts w:ascii="Times New Roman" w:eastAsia="Times New Roman" w:hAnsi="Times New Roman" w:cs="Times New Roman"/>
            <w:bCs/>
            <w:sz w:val="24"/>
            <w:szCs w:val="24"/>
            <w:lang w:val="en-US" w:eastAsia="it-IT"/>
          </w:rPr>
          <w:t xml:space="preserve"> </w:t>
        </w:r>
        <w:r w:rsidR="00F81132" w:rsidRPr="00954021">
          <w:rPr>
            <w:rFonts w:ascii="Times New Roman" w:eastAsia="Times New Roman" w:hAnsi="Times New Roman" w:cs="Times New Roman"/>
            <w:bCs/>
            <w:sz w:val="24"/>
            <w:szCs w:val="24"/>
            <w:lang w:val="en-US" w:eastAsia="it-IT"/>
          </w:rPr>
          <w:t>Falcone</w:t>
        </w:r>
      </w:hyperlink>
      <w:r w:rsidR="00F81132" w:rsidRPr="004830A7">
        <w:rPr>
          <w:rFonts w:ascii="Times New Roman" w:eastAsia="Times New Roman" w:hAnsi="Times New Roman" w:cs="Times New Roman"/>
          <w:bCs/>
          <w:sz w:val="24"/>
          <w:szCs w:val="24"/>
          <w:lang w:val="en-US" w:eastAsia="it-IT"/>
        </w:rPr>
        <w:t xml:space="preserve"> D.</w:t>
      </w:r>
      <w:r w:rsidR="00F81132" w:rsidRPr="00954021">
        <w:rPr>
          <w:rFonts w:ascii="Times New Roman" w:eastAsia="Times New Roman" w:hAnsi="Times New Roman" w:cs="Times New Roman"/>
          <w:bCs/>
          <w:sz w:val="24"/>
          <w:szCs w:val="24"/>
          <w:lang w:val="en-US" w:eastAsia="it-IT"/>
        </w:rPr>
        <w:t>,</w:t>
      </w:r>
      <w:r w:rsidR="00F81132" w:rsidRPr="004830A7">
        <w:rPr>
          <w:rFonts w:ascii="Times New Roman" w:eastAsia="Times New Roman" w:hAnsi="Times New Roman" w:cs="Times New Roman"/>
          <w:bCs/>
          <w:sz w:val="24"/>
          <w:szCs w:val="24"/>
          <w:lang w:val="en-US" w:eastAsia="it-IT"/>
        </w:rPr>
        <w:t xml:space="preserve"> </w:t>
      </w:r>
      <w:hyperlink r:id="rId12" w:history="1">
        <w:r w:rsidR="00F81132" w:rsidRPr="00954021">
          <w:rPr>
            <w:rFonts w:ascii="Times New Roman" w:eastAsia="Times New Roman" w:hAnsi="Times New Roman" w:cs="Times New Roman"/>
            <w:bCs/>
            <w:sz w:val="24"/>
            <w:szCs w:val="24"/>
            <w:lang w:val="en-US" w:eastAsia="it-IT"/>
          </w:rPr>
          <w:t>Petrillo</w:t>
        </w:r>
      </w:hyperlink>
      <w:r w:rsidR="00F81132" w:rsidRPr="004830A7">
        <w:rPr>
          <w:rFonts w:ascii="Times New Roman" w:eastAsia="Times New Roman" w:hAnsi="Times New Roman" w:cs="Times New Roman"/>
          <w:bCs/>
          <w:sz w:val="24"/>
          <w:szCs w:val="24"/>
          <w:lang w:val="en-US" w:eastAsia="it-IT"/>
        </w:rPr>
        <w:t xml:space="preserve"> A. (2014), </w:t>
      </w:r>
      <w:r w:rsidR="00F81132" w:rsidRPr="00954021">
        <w:rPr>
          <w:rFonts w:ascii="Times New Roman" w:eastAsia="Times New Roman" w:hAnsi="Times New Roman" w:cs="Times New Roman"/>
          <w:bCs/>
          <w:i/>
          <w:kern w:val="36"/>
          <w:sz w:val="24"/>
          <w:szCs w:val="24"/>
          <w:lang w:val="en-US" w:eastAsia="it-IT"/>
        </w:rPr>
        <w:t>World class manufacturing: origine</w:t>
      </w:r>
      <w:r w:rsidR="0090232A">
        <w:rPr>
          <w:rFonts w:ascii="Times New Roman" w:eastAsia="Times New Roman" w:hAnsi="Times New Roman" w:cs="Times New Roman"/>
          <w:bCs/>
          <w:i/>
          <w:kern w:val="36"/>
          <w:sz w:val="24"/>
          <w:szCs w:val="24"/>
          <w:lang w:val="en-US" w:eastAsia="it-IT"/>
        </w:rPr>
        <w:t>,</w:t>
      </w:r>
      <w:r w:rsidR="00F81132" w:rsidRPr="00954021">
        <w:rPr>
          <w:rFonts w:ascii="Times New Roman" w:eastAsia="Times New Roman" w:hAnsi="Times New Roman" w:cs="Times New Roman"/>
          <w:bCs/>
          <w:i/>
          <w:kern w:val="36"/>
          <w:sz w:val="24"/>
          <w:szCs w:val="24"/>
          <w:lang w:val="en-US" w:eastAsia="it-IT"/>
        </w:rPr>
        <w:t xml:space="preserve"> sviluppo e strumenti</w:t>
      </w:r>
      <w:r w:rsidR="00F81132" w:rsidRPr="004830A7">
        <w:rPr>
          <w:rFonts w:ascii="Times New Roman" w:eastAsia="Times New Roman" w:hAnsi="Times New Roman" w:cs="Times New Roman"/>
          <w:bCs/>
          <w:i/>
          <w:kern w:val="36"/>
          <w:sz w:val="24"/>
          <w:szCs w:val="24"/>
          <w:lang w:val="en-US" w:eastAsia="it-IT"/>
        </w:rPr>
        <w:t>,</w:t>
      </w:r>
      <w:r w:rsidR="00F81132" w:rsidRPr="004830A7">
        <w:rPr>
          <w:rFonts w:ascii="Times New Roman" w:eastAsia="Times New Roman" w:hAnsi="Times New Roman" w:cs="Times New Roman"/>
          <w:bCs/>
          <w:kern w:val="36"/>
          <w:sz w:val="24"/>
          <w:szCs w:val="24"/>
          <w:lang w:val="en-US" w:eastAsia="it-IT"/>
        </w:rPr>
        <w:t xml:space="preserve"> </w:t>
      </w:r>
      <w:hyperlink r:id="rId13" w:history="1">
        <w:r w:rsidR="00F81132" w:rsidRPr="00954021">
          <w:rPr>
            <w:rFonts w:ascii="Times New Roman" w:eastAsia="Times New Roman" w:hAnsi="Times New Roman" w:cs="Times New Roman"/>
            <w:sz w:val="24"/>
            <w:szCs w:val="24"/>
            <w:lang w:val="en-US" w:eastAsia="it-IT"/>
          </w:rPr>
          <w:t>McGraw-Hill Education</w:t>
        </w:r>
      </w:hyperlink>
      <w:r w:rsidR="00F81132" w:rsidRPr="00954021">
        <w:rPr>
          <w:rFonts w:ascii="Times New Roman" w:eastAsia="Times New Roman" w:hAnsi="Times New Roman" w:cs="Times New Roman"/>
          <w:sz w:val="24"/>
          <w:szCs w:val="24"/>
          <w:lang w:val="en-US" w:eastAsia="it-IT"/>
        </w:rPr>
        <w:t xml:space="preserve"> </w:t>
      </w:r>
    </w:p>
    <w:p w:rsidR="00F81132" w:rsidRPr="004830A7" w:rsidRDefault="00F81132" w:rsidP="00F81132">
      <w:pPr>
        <w:spacing w:after="0" w:line="240" w:lineRule="auto"/>
        <w:outlineLvl w:val="0"/>
        <w:rPr>
          <w:rFonts w:ascii="Times New Roman" w:hAnsi="Times New Roman" w:cs="Times New Roman"/>
          <w:sz w:val="24"/>
          <w:szCs w:val="24"/>
          <w:lang w:val="en-US"/>
        </w:rPr>
      </w:pPr>
      <w:r w:rsidRPr="004830A7">
        <w:rPr>
          <w:rFonts w:ascii="Times New Roman" w:hAnsi="Times New Roman" w:cs="Times New Roman"/>
          <w:sz w:val="24"/>
          <w:szCs w:val="24"/>
          <w:lang w:val="en-US"/>
        </w:rPr>
        <w:t xml:space="preserve">Delbridge R., Lowe J. (1998, a cura di), </w:t>
      </w:r>
      <w:r w:rsidRPr="004830A7">
        <w:rPr>
          <w:rFonts w:ascii="Times New Roman" w:hAnsi="Times New Roman" w:cs="Times New Roman"/>
          <w:i/>
          <w:iCs/>
          <w:sz w:val="24"/>
          <w:szCs w:val="24"/>
          <w:lang w:val="en-US"/>
        </w:rPr>
        <w:t>Manufacturing in transition</w:t>
      </w:r>
      <w:r w:rsidRPr="004830A7">
        <w:rPr>
          <w:rFonts w:ascii="Times New Roman" w:hAnsi="Times New Roman" w:cs="Times New Roman"/>
          <w:sz w:val="24"/>
          <w:szCs w:val="24"/>
          <w:lang w:val="en-US"/>
        </w:rPr>
        <w:t>, Routledge.</w:t>
      </w:r>
    </w:p>
    <w:p w:rsidR="00F81132" w:rsidRPr="004830A7" w:rsidRDefault="00F81132" w:rsidP="00F81132">
      <w:pPr>
        <w:autoSpaceDE w:val="0"/>
        <w:autoSpaceDN w:val="0"/>
        <w:adjustRightInd w:val="0"/>
        <w:spacing w:after="0" w:line="240" w:lineRule="auto"/>
        <w:rPr>
          <w:rFonts w:ascii="Times New Roman" w:hAnsi="Times New Roman" w:cs="Times New Roman"/>
          <w:i/>
          <w:iCs/>
          <w:sz w:val="24"/>
          <w:szCs w:val="24"/>
        </w:rPr>
      </w:pPr>
      <w:r w:rsidRPr="004830A7">
        <w:rPr>
          <w:rFonts w:ascii="Times New Roman" w:hAnsi="Times New Roman" w:cs="Times New Roman"/>
          <w:sz w:val="24"/>
          <w:szCs w:val="24"/>
        </w:rPr>
        <w:t xml:space="preserve">Della Rocca G., Fortunato V. (2006), </w:t>
      </w:r>
      <w:r w:rsidRPr="004830A7">
        <w:rPr>
          <w:rFonts w:ascii="Times New Roman" w:hAnsi="Times New Roman" w:cs="Times New Roman"/>
          <w:i/>
          <w:iCs/>
          <w:sz w:val="24"/>
          <w:szCs w:val="24"/>
        </w:rPr>
        <w:t>Lavoro e organizzazione. Dalla fabbrica alla società</w:t>
      </w:r>
    </w:p>
    <w:p w:rsidR="00F81132" w:rsidRPr="004830A7" w:rsidRDefault="00F81132" w:rsidP="00F81132">
      <w:pPr>
        <w:autoSpaceDE w:val="0"/>
        <w:autoSpaceDN w:val="0"/>
        <w:adjustRightInd w:val="0"/>
        <w:spacing w:after="0" w:line="240" w:lineRule="auto"/>
        <w:rPr>
          <w:rFonts w:ascii="Times New Roman" w:hAnsi="Times New Roman" w:cs="Times New Roman"/>
          <w:sz w:val="24"/>
          <w:szCs w:val="24"/>
        </w:rPr>
      </w:pPr>
      <w:r w:rsidRPr="004830A7">
        <w:rPr>
          <w:rFonts w:ascii="Times New Roman" w:hAnsi="Times New Roman" w:cs="Times New Roman"/>
          <w:i/>
          <w:iCs/>
          <w:sz w:val="24"/>
          <w:szCs w:val="24"/>
        </w:rPr>
        <w:t xml:space="preserve">post-moderna, </w:t>
      </w:r>
      <w:r w:rsidRPr="004830A7">
        <w:rPr>
          <w:rFonts w:ascii="Times New Roman" w:hAnsi="Times New Roman" w:cs="Times New Roman"/>
          <w:sz w:val="24"/>
          <w:szCs w:val="24"/>
        </w:rPr>
        <w:t>Roma-Bari, Laterza.</w:t>
      </w:r>
    </w:p>
    <w:p w:rsidR="004830A7" w:rsidRPr="004830A7" w:rsidRDefault="004830A7" w:rsidP="00F81132">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sidRPr="004830A7">
        <w:rPr>
          <w:rFonts w:ascii="Times New Roman" w:eastAsia="Times New Roman" w:hAnsi="Times New Roman" w:cs="Times New Roman"/>
          <w:bCs/>
          <w:color w:val="000000"/>
          <w:kern w:val="24"/>
          <w:sz w:val="24"/>
          <w:szCs w:val="24"/>
          <w:lang w:eastAsia="en-GB"/>
        </w:rPr>
        <w:t xml:space="preserve">De Palma M. (2017), </w:t>
      </w:r>
      <w:r w:rsidRPr="004830A7">
        <w:rPr>
          <w:rFonts w:ascii="Times New Roman" w:eastAsia="Times New Roman" w:hAnsi="Times New Roman" w:cs="Times New Roman"/>
          <w:bCs/>
          <w:i/>
          <w:color w:val="000000"/>
          <w:kern w:val="24"/>
          <w:sz w:val="24"/>
          <w:szCs w:val="24"/>
          <w:lang w:eastAsia="en-GB"/>
        </w:rPr>
        <w:t>La FIOM mette FCA sotto inchiesta</w:t>
      </w:r>
      <w:r w:rsidRPr="004830A7">
        <w:rPr>
          <w:rFonts w:ascii="Times New Roman" w:eastAsia="Times New Roman" w:hAnsi="Times New Roman" w:cs="Times New Roman"/>
          <w:bCs/>
          <w:color w:val="000000"/>
          <w:kern w:val="24"/>
          <w:sz w:val="24"/>
          <w:szCs w:val="24"/>
          <w:lang w:eastAsia="en-GB"/>
        </w:rPr>
        <w:t>, “Inchiesta”, n. 195</w:t>
      </w:r>
    </w:p>
    <w:p w:rsidR="00F81132" w:rsidRPr="004830A7" w:rsidRDefault="00F81132" w:rsidP="00F81132">
      <w:pPr>
        <w:autoSpaceDE w:val="0"/>
        <w:autoSpaceDN w:val="0"/>
        <w:adjustRightInd w:val="0"/>
        <w:spacing w:after="0" w:line="240" w:lineRule="auto"/>
        <w:rPr>
          <w:rFonts w:ascii="Times New Roman" w:hAnsi="Times New Roman" w:cs="Times New Roman"/>
          <w:sz w:val="24"/>
          <w:szCs w:val="24"/>
          <w:lang w:val="en-US"/>
        </w:rPr>
      </w:pPr>
      <w:r w:rsidRPr="004830A7">
        <w:rPr>
          <w:rFonts w:ascii="Times New Roman" w:hAnsi="Times New Roman" w:cs="Times New Roman"/>
          <w:sz w:val="24"/>
          <w:szCs w:val="24"/>
          <w:lang w:val="en-US"/>
        </w:rPr>
        <w:t xml:space="preserve">Dohse K., Jurgens U., Malsch T. </w:t>
      </w:r>
      <w:r w:rsidRPr="004830A7">
        <w:rPr>
          <w:rFonts w:ascii="Times New Roman" w:hAnsi="Times New Roman" w:cs="Times New Roman"/>
          <w:b/>
          <w:bCs/>
          <w:sz w:val="24"/>
          <w:szCs w:val="24"/>
          <w:lang w:val="en-US"/>
        </w:rPr>
        <w:t>(</w:t>
      </w:r>
      <w:r w:rsidRPr="004830A7">
        <w:rPr>
          <w:rFonts w:ascii="Times New Roman" w:hAnsi="Times New Roman" w:cs="Times New Roman"/>
          <w:sz w:val="24"/>
          <w:szCs w:val="24"/>
          <w:lang w:val="en-US"/>
        </w:rPr>
        <w:t xml:space="preserve">1994), </w:t>
      </w:r>
      <w:r w:rsidRPr="004830A7">
        <w:rPr>
          <w:rFonts w:ascii="Times New Roman" w:hAnsi="Times New Roman" w:cs="Times New Roman"/>
          <w:i/>
          <w:iCs/>
          <w:sz w:val="24"/>
          <w:szCs w:val="24"/>
          <w:lang w:val="en-US"/>
        </w:rPr>
        <w:t>Breaking from Taylorism</w:t>
      </w:r>
      <w:r w:rsidRPr="004830A7">
        <w:rPr>
          <w:rFonts w:ascii="Times New Roman" w:hAnsi="Times New Roman" w:cs="Times New Roman"/>
          <w:sz w:val="24"/>
          <w:szCs w:val="24"/>
          <w:lang w:val="en-US"/>
        </w:rPr>
        <w:t>, Cambridge,</w:t>
      </w:r>
    </w:p>
    <w:p w:rsidR="00F81132" w:rsidRPr="004830A7" w:rsidRDefault="00F81132" w:rsidP="00F81132">
      <w:pPr>
        <w:autoSpaceDE w:val="0"/>
        <w:autoSpaceDN w:val="0"/>
        <w:adjustRightInd w:val="0"/>
        <w:spacing w:after="0" w:line="240" w:lineRule="auto"/>
        <w:rPr>
          <w:rFonts w:ascii="Times New Roman" w:hAnsi="Times New Roman" w:cs="Times New Roman"/>
          <w:sz w:val="24"/>
          <w:szCs w:val="24"/>
        </w:rPr>
      </w:pPr>
      <w:r w:rsidRPr="004830A7">
        <w:rPr>
          <w:rFonts w:ascii="Times New Roman" w:hAnsi="Times New Roman" w:cs="Times New Roman"/>
          <w:sz w:val="24"/>
          <w:szCs w:val="24"/>
        </w:rPr>
        <w:t>Cambridge University Press.</w:t>
      </w:r>
    </w:p>
    <w:p w:rsidR="00F81132" w:rsidRPr="004830A7" w:rsidRDefault="00F81132" w:rsidP="00F81132">
      <w:pPr>
        <w:autoSpaceDE w:val="0"/>
        <w:autoSpaceDN w:val="0"/>
        <w:adjustRightInd w:val="0"/>
        <w:spacing w:after="0" w:line="240" w:lineRule="auto"/>
        <w:rPr>
          <w:rFonts w:ascii="Times New Roman" w:hAnsi="Times New Roman" w:cs="Times New Roman"/>
          <w:sz w:val="24"/>
          <w:szCs w:val="24"/>
        </w:rPr>
      </w:pPr>
      <w:r w:rsidRPr="004830A7">
        <w:rPr>
          <w:rFonts w:ascii="Times New Roman" w:hAnsi="Times New Roman" w:cs="Times New Roman"/>
          <w:sz w:val="24"/>
          <w:szCs w:val="24"/>
        </w:rPr>
        <w:t xml:space="preserve">Dore R. (1990), </w:t>
      </w:r>
      <w:r w:rsidRPr="004830A7">
        <w:rPr>
          <w:rFonts w:ascii="Times New Roman" w:hAnsi="Times New Roman" w:cs="Times New Roman"/>
          <w:i/>
          <w:iCs/>
          <w:sz w:val="24"/>
          <w:szCs w:val="24"/>
        </w:rPr>
        <w:t>Bisogna prendere il Giappone sul serio</w:t>
      </w:r>
      <w:r w:rsidRPr="004830A7">
        <w:rPr>
          <w:rFonts w:ascii="Times New Roman" w:hAnsi="Times New Roman" w:cs="Times New Roman"/>
          <w:sz w:val="24"/>
          <w:szCs w:val="24"/>
        </w:rPr>
        <w:t>, Il Mulino.</w:t>
      </w:r>
    </w:p>
    <w:p w:rsidR="004830A7" w:rsidRPr="004830A7" w:rsidRDefault="004830A7" w:rsidP="00F81132">
      <w:pPr>
        <w:tabs>
          <w:tab w:val="left" w:pos="284"/>
        </w:tabs>
        <w:spacing w:after="0" w:line="240" w:lineRule="auto"/>
        <w:jc w:val="both"/>
        <w:rPr>
          <w:rFonts w:ascii="Times New Roman" w:eastAsia="Times New Roman" w:hAnsi="Times New Roman" w:cs="Times New Roman"/>
          <w:bCs/>
          <w:color w:val="000000"/>
          <w:kern w:val="24"/>
          <w:sz w:val="24"/>
          <w:szCs w:val="24"/>
          <w:lang w:val="en-US" w:eastAsia="en-GB"/>
        </w:rPr>
      </w:pPr>
      <w:r w:rsidRPr="004830A7">
        <w:rPr>
          <w:rFonts w:ascii="Times New Roman" w:eastAsia="Times New Roman" w:hAnsi="Times New Roman" w:cs="Times New Roman"/>
          <w:bCs/>
          <w:color w:val="000000"/>
          <w:kern w:val="24"/>
          <w:sz w:val="24"/>
          <w:szCs w:val="24"/>
          <w:lang w:val="en-GB" w:eastAsia="en-GB"/>
        </w:rPr>
        <w:t xml:space="preserve">Eurofound (2012) </w:t>
      </w:r>
      <w:r w:rsidRPr="004830A7">
        <w:rPr>
          <w:rFonts w:ascii="Times New Roman" w:eastAsia="Times New Roman" w:hAnsi="Times New Roman" w:cs="Times New Roman"/>
          <w:bCs/>
          <w:i/>
          <w:iCs/>
          <w:color w:val="000000"/>
          <w:kern w:val="24"/>
          <w:sz w:val="24"/>
          <w:szCs w:val="24"/>
          <w:lang w:val="en-GB" w:eastAsia="en-GB"/>
        </w:rPr>
        <w:t>Fifth European Working Conditions Survey: Overview Report</w:t>
      </w:r>
      <w:r w:rsidRPr="004830A7">
        <w:rPr>
          <w:rFonts w:ascii="Times New Roman" w:eastAsia="Times New Roman" w:hAnsi="Times New Roman" w:cs="Times New Roman"/>
          <w:bCs/>
          <w:color w:val="000000"/>
          <w:kern w:val="24"/>
          <w:sz w:val="24"/>
          <w:szCs w:val="24"/>
          <w:lang w:val="en-GB" w:eastAsia="en-GB"/>
        </w:rPr>
        <w:t xml:space="preserve">. </w:t>
      </w:r>
      <w:r w:rsidRPr="004830A7">
        <w:rPr>
          <w:rFonts w:ascii="Times New Roman" w:eastAsia="Times New Roman" w:hAnsi="Times New Roman" w:cs="Times New Roman"/>
          <w:bCs/>
          <w:color w:val="000000"/>
          <w:kern w:val="24"/>
          <w:sz w:val="24"/>
          <w:szCs w:val="24"/>
          <w:lang w:val="en-US" w:eastAsia="en-GB"/>
        </w:rPr>
        <w:t>www.eurofound.europa.eu/surveys/ewcs/2010/weighting.htm.</w:t>
      </w:r>
    </w:p>
    <w:p w:rsidR="004830A7" w:rsidRPr="004830A7" w:rsidRDefault="004830A7" w:rsidP="004830A7">
      <w:pPr>
        <w:tabs>
          <w:tab w:val="left" w:pos="284"/>
        </w:tabs>
        <w:spacing w:after="0" w:line="240" w:lineRule="auto"/>
        <w:jc w:val="both"/>
        <w:rPr>
          <w:rFonts w:ascii="Times New Roman" w:eastAsia="Times New Roman" w:hAnsi="Times New Roman" w:cs="Times New Roman"/>
          <w:bCs/>
          <w:color w:val="000000"/>
          <w:kern w:val="24"/>
          <w:sz w:val="24"/>
          <w:szCs w:val="24"/>
          <w:lang w:val="en-US" w:eastAsia="en-GB"/>
        </w:rPr>
      </w:pPr>
      <w:r w:rsidRPr="004830A7">
        <w:rPr>
          <w:rFonts w:ascii="Times New Roman" w:eastAsiaTheme="minorEastAsia" w:hAnsi="Times New Roman" w:cs="Times New Roman"/>
          <w:bCs/>
          <w:color w:val="000000" w:themeColor="text1"/>
          <w:kern w:val="24"/>
          <w:sz w:val="24"/>
          <w:szCs w:val="24"/>
          <w:lang w:val="en-US" w:eastAsia="it-IT"/>
        </w:rPr>
        <w:t xml:space="preserve">Eurofound – ILO (2017), </w:t>
      </w:r>
      <w:r w:rsidRPr="004830A7">
        <w:rPr>
          <w:rFonts w:ascii="Times New Roman" w:eastAsiaTheme="minorEastAsia" w:hAnsi="Times New Roman" w:cs="Times New Roman"/>
          <w:bCs/>
          <w:i/>
          <w:color w:val="000000" w:themeColor="text1"/>
          <w:kern w:val="24"/>
          <w:sz w:val="24"/>
          <w:szCs w:val="24"/>
          <w:lang w:val="en-US" w:eastAsia="it-IT"/>
        </w:rPr>
        <w:t>Working Anytime, Anywhere</w:t>
      </w:r>
      <w:r w:rsidRPr="004830A7">
        <w:rPr>
          <w:rFonts w:ascii="Times New Roman" w:eastAsiaTheme="minorEastAsia" w:hAnsi="Times New Roman" w:cs="Times New Roman"/>
          <w:bCs/>
          <w:color w:val="000000" w:themeColor="text1"/>
          <w:kern w:val="24"/>
          <w:sz w:val="24"/>
          <w:szCs w:val="24"/>
          <w:lang w:val="en-US" w:eastAsia="it-IT"/>
        </w:rPr>
        <w:t xml:space="preserve">, </w:t>
      </w:r>
    </w:p>
    <w:p w:rsidR="004830A7" w:rsidRPr="004830A7" w:rsidRDefault="004830A7"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sidRPr="004830A7">
        <w:rPr>
          <w:rFonts w:ascii="Times New Roman" w:eastAsia="Times New Roman" w:hAnsi="Times New Roman" w:cs="Times New Roman"/>
          <w:bCs/>
          <w:color w:val="000000"/>
          <w:kern w:val="24"/>
          <w:sz w:val="24"/>
          <w:szCs w:val="24"/>
          <w:lang w:eastAsia="en-GB"/>
        </w:rPr>
        <w:lastRenderedPageBreak/>
        <w:t xml:space="preserve">Famiglietti A (2015) </w:t>
      </w:r>
      <w:r w:rsidRPr="004830A7">
        <w:rPr>
          <w:rFonts w:ascii="Times New Roman" w:eastAsia="Times New Roman" w:hAnsi="Times New Roman" w:cs="Times New Roman"/>
          <w:bCs/>
          <w:i/>
          <w:color w:val="000000"/>
          <w:kern w:val="24"/>
          <w:sz w:val="24"/>
          <w:szCs w:val="24"/>
          <w:lang w:eastAsia="en-GB"/>
        </w:rPr>
        <w:t>Delusioni e speranze della partecipazione: i casi Electrolux e Finmeccanica.</w:t>
      </w:r>
      <w:r w:rsidRPr="004830A7">
        <w:rPr>
          <w:rFonts w:ascii="Times New Roman" w:eastAsia="Times New Roman" w:hAnsi="Times New Roman" w:cs="Times New Roman"/>
          <w:bCs/>
          <w:color w:val="000000"/>
          <w:kern w:val="24"/>
          <w:sz w:val="24"/>
          <w:szCs w:val="24"/>
          <w:lang w:eastAsia="en-GB"/>
        </w:rPr>
        <w:t xml:space="preserve"> </w:t>
      </w:r>
    </w:p>
    <w:p w:rsidR="004830A7" w:rsidRPr="004830A7" w:rsidRDefault="004830A7"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sidRPr="004830A7">
        <w:rPr>
          <w:rFonts w:ascii="Times New Roman" w:eastAsia="Times New Roman" w:hAnsi="Times New Roman" w:cs="Times New Roman"/>
          <w:bCs/>
          <w:color w:val="000000"/>
          <w:kern w:val="24"/>
          <w:sz w:val="24"/>
          <w:szCs w:val="24"/>
          <w:lang w:eastAsia="en-GB"/>
        </w:rPr>
        <w:t xml:space="preserve">Federemeccanica (2016), </w:t>
      </w:r>
      <w:r w:rsidRPr="004830A7">
        <w:rPr>
          <w:rFonts w:ascii="Times New Roman" w:eastAsia="Times New Roman" w:hAnsi="Times New Roman" w:cs="Times New Roman"/>
          <w:bCs/>
          <w:i/>
          <w:color w:val="000000"/>
          <w:kern w:val="24"/>
          <w:sz w:val="24"/>
          <w:szCs w:val="24"/>
          <w:lang w:eastAsia="en-GB"/>
        </w:rPr>
        <w:t>Partecipazione: la “via italiana” al coinvolgimento,</w:t>
      </w:r>
      <w:r w:rsidRPr="004830A7">
        <w:rPr>
          <w:rFonts w:ascii="Times New Roman" w:eastAsia="Times New Roman" w:hAnsi="Times New Roman" w:cs="Times New Roman"/>
          <w:bCs/>
          <w:color w:val="000000"/>
          <w:kern w:val="24"/>
          <w:sz w:val="24"/>
          <w:szCs w:val="24"/>
          <w:lang w:eastAsia="en-GB"/>
        </w:rPr>
        <w:t xml:space="preserve"> Community Media Research, </w:t>
      </w:r>
    </w:p>
    <w:p w:rsidR="004830A7" w:rsidRPr="004830A7" w:rsidRDefault="004830A7"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sidRPr="004830A7">
        <w:rPr>
          <w:rFonts w:ascii="Times New Roman" w:eastAsia="Times New Roman" w:hAnsi="Times New Roman" w:cs="Times New Roman"/>
          <w:bCs/>
          <w:color w:val="000000"/>
          <w:kern w:val="24"/>
          <w:sz w:val="24"/>
          <w:szCs w:val="24"/>
          <w:lang w:eastAsia="en-GB"/>
        </w:rPr>
        <w:t xml:space="preserve">Ferraro F. (2017), </w:t>
      </w:r>
      <w:r w:rsidRPr="004830A7">
        <w:rPr>
          <w:rFonts w:ascii="Times New Roman" w:eastAsia="Times New Roman" w:hAnsi="Times New Roman" w:cs="Times New Roman"/>
          <w:bCs/>
          <w:i/>
          <w:color w:val="000000"/>
          <w:kern w:val="24"/>
          <w:sz w:val="24"/>
          <w:szCs w:val="24"/>
          <w:lang w:eastAsia="en-GB"/>
        </w:rPr>
        <w:t>Scenario Risorse Umane 2017-18</w:t>
      </w:r>
      <w:r w:rsidRPr="004830A7">
        <w:rPr>
          <w:rFonts w:ascii="Times New Roman" w:eastAsia="Times New Roman" w:hAnsi="Times New Roman" w:cs="Times New Roman"/>
          <w:bCs/>
          <w:color w:val="000000"/>
          <w:kern w:val="24"/>
          <w:sz w:val="24"/>
          <w:szCs w:val="24"/>
          <w:lang w:eastAsia="en-GB"/>
        </w:rPr>
        <w:t>, ISPER Edizioni, n. 415</w:t>
      </w:r>
    </w:p>
    <w:p w:rsidR="004830A7" w:rsidRPr="004830A7" w:rsidRDefault="004830A7" w:rsidP="004830A7">
      <w:pPr>
        <w:spacing w:after="0" w:line="240" w:lineRule="auto"/>
        <w:ind w:left="220" w:hanging="220"/>
        <w:jc w:val="both"/>
        <w:rPr>
          <w:rFonts w:ascii="Times New Roman" w:eastAsia="Times New Roman" w:hAnsi="Times New Roman" w:cs="Times New Roman"/>
          <w:bCs/>
          <w:kern w:val="24"/>
          <w:sz w:val="24"/>
          <w:szCs w:val="24"/>
          <w:lang w:eastAsia="en-GB"/>
        </w:rPr>
      </w:pPr>
      <w:r w:rsidRPr="004830A7">
        <w:rPr>
          <w:rFonts w:ascii="Times New Roman" w:eastAsia="Times New Roman" w:hAnsi="Times New Roman" w:cs="Times New Roman"/>
          <w:bCs/>
          <w:kern w:val="24"/>
          <w:sz w:val="24"/>
          <w:szCs w:val="24"/>
          <w:lang w:eastAsia="en-GB"/>
        </w:rPr>
        <w:t xml:space="preserve">Fondazione Di Vittorio (2016), </w:t>
      </w:r>
      <w:r w:rsidRPr="004830A7">
        <w:rPr>
          <w:rFonts w:ascii="Times New Roman" w:eastAsia="Times New Roman" w:hAnsi="Times New Roman" w:cs="Times New Roman"/>
          <w:bCs/>
          <w:i/>
          <w:kern w:val="24"/>
          <w:sz w:val="24"/>
          <w:szCs w:val="24"/>
          <w:lang w:eastAsia="en-GB"/>
        </w:rPr>
        <w:t>Contrattazione integrative e retribuzioni nel settore privato,</w:t>
      </w:r>
      <w:r w:rsidRPr="004830A7">
        <w:rPr>
          <w:rFonts w:ascii="Times New Roman" w:eastAsia="Times New Roman" w:hAnsi="Times New Roman" w:cs="Times New Roman"/>
          <w:bCs/>
          <w:kern w:val="24"/>
          <w:sz w:val="24"/>
          <w:szCs w:val="24"/>
          <w:lang w:eastAsia="en-GB"/>
        </w:rPr>
        <w:t xml:space="preserve"> http://www.fondazionedivittorio.it/sites/default/files/content-attachment/Contrattazione_2_livello_2016.pdf</w:t>
      </w:r>
    </w:p>
    <w:p w:rsidR="00071EE0" w:rsidRPr="00B257D8" w:rsidRDefault="00071EE0" w:rsidP="00F81132">
      <w:pPr>
        <w:autoSpaceDE w:val="0"/>
        <w:autoSpaceDN w:val="0"/>
        <w:adjustRightInd w:val="0"/>
        <w:spacing w:after="0" w:line="240" w:lineRule="auto"/>
        <w:rPr>
          <w:rFonts w:ascii="Times New Roman" w:hAnsi="Times New Roman" w:cs="Times New Roman"/>
          <w:sz w:val="24"/>
          <w:szCs w:val="24"/>
        </w:rPr>
      </w:pPr>
      <w:r w:rsidRPr="00B257D8">
        <w:rPr>
          <w:rFonts w:ascii="Times New Roman" w:hAnsi="Times New Roman" w:cs="Times New Roman"/>
          <w:sz w:val="24"/>
          <w:szCs w:val="24"/>
        </w:rPr>
        <w:t xml:space="preserve">Fondazione Unipolis, </w:t>
      </w:r>
      <w:r w:rsidRPr="00B257D8">
        <w:rPr>
          <w:rFonts w:ascii="Times New Roman" w:hAnsi="Times New Roman" w:cs="Times New Roman"/>
          <w:i/>
          <w:sz w:val="24"/>
          <w:szCs w:val="24"/>
        </w:rPr>
        <w:t>La partecipazione dei lavoratori nelle imprese. Realtà e prospettive verso nuove sperimentazioni,</w:t>
      </w:r>
      <w:r w:rsidRPr="00B257D8">
        <w:rPr>
          <w:rFonts w:ascii="Times New Roman" w:hAnsi="Times New Roman" w:cs="Times New Roman"/>
          <w:sz w:val="24"/>
          <w:szCs w:val="24"/>
        </w:rPr>
        <w:t xml:space="preserve"> Il Mulino</w:t>
      </w:r>
    </w:p>
    <w:p w:rsidR="005E554A" w:rsidRDefault="005E554A" w:rsidP="00F81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Ford M. (2017), </w:t>
      </w:r>
      <w:r w:rsidRPr="005E554A">
        <w:rPr>
          <w:rFonts w:ascii="Times New Roman" w:hAnsi="Times New Roman" w:cs="Times New Roman"/>
          <w:i/>
          <w:sz w:val="24"/>
          <w:szCs w:val="24"/>
        </w:rPr>
        <w:t>Il futuro senza lavoro. Accelerazione tecnologico e macchine intelligenti</w:t>
      </w:r>
      <w:r>
        <w:rPr>
          <w:rFonts w:ascii="Times New Roman" w:hAnsi="Times New Roman" w:cs="Times New Roman"/>
          <w:sz w:val="24"/>
          <w:szCs w:val="24"/>
        </w:rPr>
        <w:t>, Il Saggiatore</w:t>
      </w:r>
    </w:p>
    <w:p w:rsidR="00F81132" w:rsidRPr="00B257D8" w:rsidRDefault="00F81132" w:rsidP="00F81132">
      <w:pPr>
        <w:autoSpaceDE w:val="0"/>
        <w:autoSpaceDN w:val="0"/>
        <w:adjustRightInd w:val="0"/>
        <w:spacing w:after="0" w:line="240" w:lineRule="auto"/>
        <w:rPr>
          <w:rFonts w:ascii="Times New Roman" w:hAnsi="Times New Roman" w:cs="Times New Roman"/>
          <w:i/>
          <w:iCs/>
          <w:sz w:val="24"/>
          <w:szCs w:val="24"/>
        </w:rPr>
      </w:pPr>
      <w:r w:rsidRPr="00B257D8">
        <w:rPr>
          <w:rFonts w:ascii="Times New Roman" w:hAnsi="Times New Roman" w:cs="Times New Roman"/>
          <w:sz w:val="24"/>
          <w:szCs w:val="24"/>
        </w:rPr>
        <w:t xml:space="preserve">Fortunato V. (2008), </w:t>
      </w:r>
      <w:r w:rsidRPr="00B257D8">
        <w:rPr>
          <w:rFonts w:ascii="Times New Roman" w:hAnsi="Times New Roman" w:cs="Times New Roman"/>
          <w:i/>
          <w:iCs/>
          <w:sz w:val="24"/>
          <w:szCs w:val="24"/>
        </w:rPr>
        <w:t>Ripensare la Fiat di Melfi. Condizioni di lavoro e relazioni industriali</w:t>
      </w:r>
    </w:p>
    <w:p w:rsidR="00F81132" w:rsidRPr="00A1666F" w:rsidRDefault="00F81132" w:rsidP="00F81132">
      <w:pPr>
        <w:autoSpaceDE w:val="0"/>
        <w:autoSpaceDN w:val="0"/>
        <w:adjustRightInd w:val="0"/>
        <w:spacing w:after="0" w:line="240" w:lineRule="auto"/>
        <w:rPr>
          <w:rFonts w:ascii="Times New Roman" w:hAnsi="Times New Roman" w:cs="Times New Roman"/>
          <w:sz w:val="24"/>
          <w:szCs w:val="24"/>
          <w:lang w:val="en-US"/>
        </w:rPr>
      </w:pPr>
      <w:r w:rsidRPr="00A1666F">
        <w:rPr>
          <w:rFonts w:ascii="Times New Roman" w:hAnsi="Times New Roman" w:cs="Times New Roman"/>
          <w:i/>
          <w:iCs/>
          <w:sz w:val="24"/>
          <w:szCs w:val="24"/>
          <w:lang w:val="en-US"/>
        </w:rPr>
        <w:t>nell’era della «World class manifacturing»</w:t>
      </w:r>
      <w:r w:rsidRPr="00A1666F">
        <w:rPr>
          <w:rFonts w:ascii="Times New Roman" w:hAnsi="Times New Roman" w:cs="Times New Roman"/>
          <w:sz w:val="24"/>
          <w:szCs w:val="24"/>
          <w:lang w:val="en-US"/>
        </w:rPr>
        <w:t>, Roma, Carocci.</w:t>
      </w:r>
    </w:p>
    <w:p w:rsidR="008C266F" w:rsidRPr="008C266F" w:rsidRDefault="008C266F" w:rsidP="008C266F">
      <w:pPr>
        <w:spacing w:after="0" w:line="240" w:lineRule="auto"/>
        <w:rPr>
          <w:rFonts w:ascii="Times New Roman" w:eastAsia="Times New Roman" w:hAnsi="Times New Roman" w:cs="Times New Roman"/>
          <w:sz w:val="24"/>
          <w:szCs w:val="24"/>
          <w:lang w:val="en-US" w:eastAsia="it-IT"/>
        </w:rPr>
      </w:pPr>
      <w:r w:rsidRPr="00F85678">
        <w:rPr>
          <w:rFonts w:ascii="Times New Roman" w:eastAsia="Times New Roman" w:hAnsi="Times New Roman" w:cs="Times New Roman"/>
          <w:sz w:val="24"/>
          <w:szCs w:val="24"/>
          <w:lang w:val="en-US" w:eastAsia="it-IT"/>
        </w:rPr>
        <w:t xml:space="preserve">Frey </w:t>
      </w:r>
      <w:r>
        <w:rPr>
          <w:rFonts w:ascii="Times New Roman" w:eastAsia="Times New Roman" w:hAnsi="Times New Roman" w:cs="Times New Roman"/>
          <w:sz w:val="24"/>
          <w:szCs w:val="24"/>
          <w:lang w:val="en-US" w:eastAsia="it-IT"/>
        </w:rPr>
        <w:t>C.B. a</w:t>
      </w:r>
      <w:r w:rsidRPr="00F85678">
        <w:rPr>
          <w:rFonts w:ascii="Times New Roman" w:eastAsia="Times New Roman" w:hAnsi="Times New Roman" w:cs="Times New Roman"/>
          <w:sz w:val="24"/>
          <w:szCs w:val="24"/>
          <w:lang w:val="en-US" w:eastAsia="it-IT"/>
        </w:rPr>
        <w:t xml:space="preserve">nd Osborne </w:t>
      </w:r>
      <w:r>
        <w:rPr>
          <w:rFonts w:ascii="Times New Roman" w:eastAsia="Times New Roman" w:hAnsi="Times New Roman" w:cs="Times New Roman"/>
          <w:sz w:val="24"/>
          <w:szCs w:val="24"/>
          <w:lang w:val="en-US" w:eastAsia="it-IT"/>
        </w:rPr>
        <w:t xml:space="preserve">M.A. (2013), </w:t>
      </w:r>
      <w:r w:rsidRPr="008C266F">
        <w:rPr>
          <w:rFonts w:ascii="Times New Roman" w:eastAsia="Times New Roman" w:hAnsi="Times New Roman" w:cs="Times New Roman"/>
          <w:i/>
          <w:sz w:val="24"/>
          <w:szCs w:val="24"/>
          <w:lang w:val="en-US" w:eastAsia="it-IT"/>
        </w:rPr>
        <w:t>The Future Of Employment: How Susceptible Are Jobs To Computerisation?</w:t>
      </w:r>
    </w:p>
    <w:p w:rsidR="00B257D8" w:rsidRPr="00B257D8" w:rsidRDefault="00B257D8" w:rsidP="00B257D8">
      <w:pPr>
        <w:keepNext/>
        <w:keepLines/>
        <w:spacing w:after="0" w:line="240" w:lineRule="auto"/>
        <w:outlineLvl w:val="0"/>
        <w:rPr>
          <w:rFonts w:ascii="Times New Roman" w:eastAsia="Times New Roman" w:hAnsi="Times New Roman" w:cs="Times New Roman"/>
          <w:bCs/>
          <w:kern w:val="36"/>
          <w:sz w:val="24"/>
          <w:szCs w:val="24"/>
          <w:lang w:val="en-US" w:eastAsia="it-IT"/>
        </w:rPr>
      </w:pPr>
      <w:r w:rsidRPr="00B257D8">
        <w:rPr>
          <w:rFonts w:ascii="Times New Roman" w:eastAsiaTheme="majorEastAsia" w:hAnsi="Times New Roman" w:cs="Times New Roman"/>
          <w:sz w:val="24"/>
          <w:szCs w:val="24"/>
          <w:lang w:val="en-GB" w:eastAsia="fr-FR"/>
        </w:rPr>
        <w:t>Gold M.</w:t>
      </w:r>
      <w:r>
        <w:rPr>
          <w:rFonts w:ascii="Times New Roman" w:eastAsiaTheme="majorEastAsia" w:hAnsi="Times New Roman" w:cs="Times New Roman"/>
          <w:sz w:val="24"/>
          <w:szCs w:val="24"/>
          <w:lang w:val="en-GB" w:eastAsia="fr-FR"/>
        </w:rPr>
        <w:t xml:space="preserve"> </w:t>
      </w:r>
      <w:r w:rsidRPr="00B257D8">
        <w:rPr>
          <w:rFonts w:ascii="Times New Roman" w:eastAsiaTheme="majorEastAsia" w:hAnsi="Times New Roman" w:cs="Times New Roman"/>
          <w:sz w:val="24"/>
          <w:szCs w:val="24"/>
          <w:lang w:val="en-GB" w:eastAsia="fr-FR"/>
        </w:rPr>
        <w:t xml:space="preserve">(2011), </w:t>
      </w:r>
      <w:r w:rsidRPr="00B257D8">
        <w:rPr>
          <w:rFonts w:ascii="Times New Roman" w:eastAsia="Times New Roman" w:hAnsi="Times New Roman" w:cs="Times New Roman"/>
          <w:bCs/>
          <w:i/>
          <w:kern w:val="36"/>
          <w:sz w:val="24"/>
          <w:szCs w:val="24"/>
          <w:lang w:val="en-US" w:eastAsia="it-IT"/>
        </w:rPr>
        <w:t>‘Taken on board’: An evaluation of the influence of employee board-level representatives on company decision-making across Europe</w:t>
      </w:r>
      <w:r w:rsidRPr="00B257D8">
        <w:rPr>
          <w:rFonts w:ascii="Times New Roman" w:eastAsia="Times New Roman" w:hAnsi="Times New Roman" w:cs="Times New Roman"/>
          <w:bCs/>
          <w:kern w:val="36"/>
          <w:sz w:val="24"/>
          <w:szCs w:val="24"/>
          <w:lang w:val="en-US" w:eastAsia="it-IT"/>
        </w:rPr>
        <w:t xml:space="preserve">, </w:t>
      </w:r>
      <w:r>
        <w:rPr>
          <w:rFonts w:ascii="Times New Roman" w:eastAsia="Times New Roman" w:hAnsi="Times New Roman" w:cs="Times New Roman"/>
          <w:bCs/>
          <w:kern w:val="36"/>
          <w:sz w:val="24"/>
          <w:szCs w:val="24"/>
          <w:lang w:val="en-US" w:eastAsia="it-IT"/>
        </w:rPr>
        <w:t xml:space="preserve">in </w:t>
      </w:r>
      <w:r w:rsidR="0090232A">
        <w:rPr>
          <w:rFonts w:ascii="Times New Roman" w:eastAsia="Times New Roman" w:hAnsi="Times New Roman" w:cs="Times New Roman"/>
          <w:bCs/>
          <w:kern w:val="36"/>
          <w:sz w:val="24"/>
          <w:szCs w:val="24"/>
          <w:lang w:val="en-US" w:eastAsia="it-IT"/>
        </w:rPr>
        <w:t>“</w:t>
      </w:r>
      <w:r w:rsidRPr="00B257D8">
        <w:rPr>
          <w:rFonts w:ascii="Times New Roman" w:eastAsia="Times New Roman" w:hAnsi="Times New Roman" w:cs="Times New Roman"/>
          <w:bCs/>
          <w:kern w:val="36"/>
          <w:sz w:val="24"/>
          <w:szCs w:val="24"/>
          <w:lang w:val="en-US" w:eastAsia="it-IT"/>
        </w:rPr>
        <w:t>E</w:t>
      </w:r>
      <w:r>
        <w:rPr>
          <w:rFonts w:ascii="Times New Roman" w:eastAsia="Times New Roman" w:hAnsi="Times New Roman" w:cs="Times New Roman"/>
          <w:bCs/>
          <w:kern w:val="36"/>
          <w:sz w:val="24"/>
          <w:szCs w:val="24"/>
          <w:lang w:val="en-US" w:eastAsia="it-IT"/>
        </w:rPr>
        <w:t xml:space="preserve">uropean </w:t>
      </w:r>
      <w:r w:rsidRPr="00B257D8">
        <w:rPr>
          <w:rFonts w:ascii="Times New Roman" w:eastAsia="Times New Roman" w:hAnsi="Times New Roman" w:cs="Times New Roman"/>
          <w:bCs/>
          <w:kern w:val="36"/>
          <w:sz w:val="24"/>
          <w:szCs w:val="24"/>
          <w:lang w:val="en-US" w:eastAsia="it-IT"/>
        </w:rPr>
        <w:t>J</w:t>
      </w:r>
      <w:r>
        <w:rPr>
          <w:rFonts w:ascii="Times New Roman" w:eastAsia="Times New Roman" w:hAnsi="Times New Roman" w:cs="Times New Roman"/>
          <w:bCs/>
          <w:kern w:val="36"/>
          <w:sz w:val="24"/>
          <w:szCs w:val="24"/>
          <w:lang w:val="en-US" w:eastAsia="it-IT"/>
        </w:rPr>
        <w:t xml:space="preserve">ournal of </w:t>
      </w:r>
      <w:r w:rsidRPr="00B257D8">
        <w:rPr>
          <w:rFonts w:ascii="Times New Roman" w:eastAsia="Times New Roman" w:hAnsi="Times New Roman" w:cs="Times New Roman"/>
          <w:bCs/>
          <w:kern w:val="36"/>
          <w:sz w:val="24"/>
          <w:szCs w:val="24"/>
          <w:lang w:val="en-US" w:eastAsia="it-IT"/>
        </w:rPr>
        <w:t>I</w:t>
      </w:r>
      <w:r>
        <w:rPr>
          <w:rFonts w:ascii="Times New Roman" w:eastAsia="Times New Roman" w:hAnsi="Times New Roman" w:cs="Times New Roman"/>
          <w:bCs/>
          <w:kern w:val="36"/>
          <w:sz w:val="24"/>
          <w:szCs w:val="24"/>
          <w:lang w:val="en-US" w:eastAsia="it-IT"/>
        </w:rPr>
        <w:t xml:space="preserve">ndustrial </w:t>
      </w:r>
      <w:r w:rsidRPr="00B257D8">
        <w:rPr>
          <w:rFonts w:ascii="Times New Roman" w:eastAsia="Times New Roman" w:hAnsi="Times New Roman" w:cs="Times New Roman"/>
          <w:bCs/>
          <w:kern w:val="36"/>
          <w:sz w:val="24"/>
          <w:szCs w:val="24"/>
          <w:lang w:val="en-US" w:eastAsia="it-IT"/>
        </w:rPr>
        <w:t>R</w:t>
      </w:r>
      <w:r>
        <w:rPr>
          <w:rFonts w:ascii="Times New Roman" w:eastAsia="Times New Roman" w:hAnsi="Times New Roman" w:cs="Times New Roman"/>
          <w:bCs/>
          <w:kern w:val="36"/>
          <w:sz w:val="24"/>
          <w:szCs w:val="24"/>
          <w:lang w:val="en-US" w:eastAsia="it-IT"/>
        </w:rPr>
        <w:t>elations</w:t>
      </w:r>
      <w:r w:rsidR="0090232A">
        <w:rPr>
          <w:rFonts w:ascii="Times New Roman" w:eastAsia="Times New Roman" w:hAnsi="Times New Roman" w:cs="Times New Roman"/>
          <w:bCs/>
          <w:kern w:val="36"/>
          <w:sz w:val="24"/>
          <w:szCs w:val="24"/>
          <w:lang w:val="en-US" w:eastAsia="it-IT"/>
        </w:rPr>
        <w:t>”</w:t>
      </w:r>
      <w:r w:rsidRPr="00B257D8">
        <w:rPr>
          <w:rFonts w:ascii="Times New Roman" w:eastAsia="Times New Roman" w:hAnsi="Times New Roman" w:cs="Times New Roman"/>
          <w:bCs/>
          <w:kern w:val="36"/>
          <w:sz w:val="24"/>
          <w:szCs w:val="24"/>
          <w:lang w:val="en-US" w:eastAsia="it-IT"/>
        </w:rPr>
        <w:t xml:space="preserve"> </w:t>
      </w:r>
    </w:p>
    <w:p w:rsidR="004830A7" w:rsidRPr="004830A7" w:rsidRDefault="004830A7" w:rsidP="004830A7">
      <w:pPr>
        <w:tabs>
          <w:tab w:val="left" w:pos="284"/>
        </w:tabs>
        <w:autoSpaceDE w:val="0"/>
        <w:autoSpaceDN w:val="0"/>
        <w:adjustRightInd w:val="0"/>
        <w:spacing w:after="0" w:line="240" w:lineRule="auto"/>
        <w:jc w:val="both"/>
        <w:rPr>
          <w:rFonts w:ascii="Times New Roman" w:hAnsi="Times New Roman" w:cs="Times New Roman"/>
          <w:bCs/>
          <w:kern w:val="24"/>
          <w:sz w:val="24"/>
          <w:szCs w:val="24"/>
          <w:lang w:val="en-US"/>
        </w:rPr>
      </w:pPr>
      <w:r w:rsidRPr="004830A7">
        <w:rPr>
          <w:rFonts w:ascii="Times New Roman" w:hAnsi="Times New Roman" w:cs="Times New Roman"/>
          <w:bCs/>
          <w:kern w:val="24"/>
          <w:sz w:val="24"/>
          <w:szCs w:val="24"/>
          <w:lang w:val="en-US"/>
        </w:rPr>
        <w:t>Gollan P</w:t>
      </w:r>
      <w:r w:rsidR="0090232A">
        <w:rPr>
          <w:rFonts w:ascii="Times New Roman" w:hAnsi="Times New Roman" w:cs="Times New Roman"/>
          <w:bCs/>
          <w:kern w:val="24"/>
          <w:sz w:val="24"/>
          <w:szCs w:val="24"/>
          <w:lang w:val="en-US"/>
        </w:rPr>
        <w:t>.</w:t>
      </w:r>
      <w:r w:rsidRPr="004830A7">
        <w:rPr>
          <w:rFonts w:ascii="Times New Roman" w:hAnsi="Times New Roman" w:cs="Times New Roman"/>
          <w:bCs/>
          <w:kern w:val="24"/>
          <w:sz w:val="24"/>
          <w:szCs w:val="24"/>
          <w:lang w:val="en-US"/>
        </w:rPr>
        <w:t>J</w:t>
      </w:r>
      <w:r w:rsidR="0090232A">
        <w:rPr>
          <w:rFonts w:ascii="Times New Roman" w:hAnsi="Times New Roman" w:cs="Times New Roman"/>
          <w:bCs/>
          <w:kern w:val="24"/>
          <w:sz w:val="24"/>
          <w:szCs w:val="24"/>
          <w:lang w:val="en-US"/>
        </w:rPr>
        <w:t>.</w:t>
      </w:r>
      <w:r w:rsidRPr="004830A7">
        <w:rPr>
          <w:rFonts w:ascii="Times New Roman" w:hAnsi="Times New Roman" w:cs="Times New Roman"/>
          <w:bCs/>
          <w:kern w:val="24"/>
          <w:sz w:val="24"/>
          <w:szCs w:val="24"/>
          <w:lang w:val="en-US"/>
        </w:rPr>
        <w:t xml:space="preserve"> and Xu Y</w:t>
      </w:r>
      <w:r w:rsidR="0090232A">
        <w:rPr>
          <w:rFonts w:ascii="Times New Roman" w:hAnsi="Times New Roman" w:cs="Times New Roman"/>
          <w:bCs/>
          <w:kern w:val="24"/>
          <w:sz w:val="24"/>
          <w:szCs w:val="24"/>
          <w:lang w:val="en-US"/>
        </w:rPr>
        <w:t>.</w:t>
      </w:r>
      <w:r w:rsidRPr="004830A7">
        <w:rPr>
          <w:rFonts w:ascii="Times New Roman" w:hAnsi="Times New Roman" w:cs="Times New Roman"/>
          <w:bCs/>
          <w:kern w:val="24"/>
          <w:sz w:val="24"/>
          <w:szCs w:val="24"/>
          <w:lang w:val="en-US"/>
        </w:rPr>
        <w:t xml:space="preserve"> (2015)</w:t>
      </w:r>
      <w:r w:rsidR="0090232A">
        <w:rPr>
          <w:rFonts w:ascii="Times New Roman" w:hAnsi="Times New Roman" w:cs="Times New Roman"/>
          <w:bCs/>
          <w:kern w:val="24"/>
          <w:sz w:val="24"/>
          <w:szCs w:val="24"/>
          <w:lang w:val="en-US"/>
        </w:rPr>
        <w:t>,</w:t>
      </w:r>
      <w:r w:rsidRPr="004830A7">
        <w:rPr>
          <w:rFonts w:ascii="Times New Roman" w:hAnsi="Times New Roman" w:cs="Times New Roman"/>
          <w:bCs/>
          <w:kern w:val="24"/>
          <w:sz w:val="24"/>
          <w:szCs w:val="24"/>
          <w:lang w:val="en-US"/>
        </w:rPr>
        <w:t xml:space="preserve"> </w:t>
      </w:r>
      <w:r w:rsidRPr="0090232A">
        <w:rPr>
          <w:rFonts w:ascii="Times New Roman" w:hAnsi="Times New Roman" w:cs="Times New Roman"/>
          <w:bCs/>
          <w:i/>
          <w:kern w:val="24"/>
          <w:sz w:val="24"/>
          <w:szCs w:val="24"/>
          <w:lang w:val="en-US"/>
        </w:rPr>
        <w:t>Re-engagement with the employee participation debate: beyond the case of contested and captured terrain</w:t>
      </w:r>
      <w:r w:rsidR="0090232A">
        <w:rPr>
          <w:rFonts w:ascii="Times New Roman" w:hAnsi="Times New Roman" w:cs="Times New Roman"/>
          <w:bCs/>
          <w:kern w:val="24"/>
          <w:sz w:val="24"/>
          <w:szCs w:val="24"/>
          <w:lang w:val="en-US"/>
        </w:rPr>
        <w:t>, in “</w:t>
      </w:r>
      <w:r w:rsidRPr="0090232A">
        <w:rPr>
          <w:rFonts w:ascii="Times New Roman" w:hAnsi="Times New Roman" w:cs="Times New Roman"/>
          <w:bCs/>
          <w:kern w:val="24"/>
          <w:sz w:val="24"/>
          <w:szCs w:val="24"/>
          <w:lang w:val="en-US"/>
        </w:rPr>
        <w:t>Work, Employment and Society</w:t>
      </w:r>
      <w:r w:rsidR="0090232A" w:rsidRPr="0090232A">
        <w:rPr>
          <w:rFonts w:ascii="Times New Roman" w:hAnsi="Times New Roman" w:cs="Times New Roman"/>
          <w:bCs/>
          <w:kern w:val="24"/>
          <w:sz w:val="24"/>
          <w:szCs w:val="24"/>
          <w:lang w:val="en-US"/>
        </w:rPr>
        <w:t>”,</w:t>
      </w:r>
      <w:r w:rsidRPr="0090232A">
        <w:rPr>
          <w:rFonts w:ascii="Times New Roman" w:hAnsi="Times New Roman" w:cs="Times New Roman"/>
          <w:bCs/>
          <w:kern w:val="24"/>
          <w:sz w:val="24"/>
          <w:szCs w:val="24"/>
          <w:lang w:val="en-US"/>
        </w:rPr>
        <w:t xml:space="preserve"> </w:t>
      </w:r>
      <w:r w:rsidRPr="004830A7">
        <w:rPr>
          <w:rFonts w:ascii="Times New Roman" w:hAnsi="Times New Roman" w:cs="Times New Roman"/>
          <w:bCs/>
          <w:kern w:val="24"/>
          <w:sz w:val="24"/>
          <w:szCs w:val="24"/>
          <w:lang w:val="en-US"/>
        </w:rPr>
        <w:t xml:space="preserve">29(2): NP1–NP13. </w:t>
      </w:r>
    </w:p>
    <w:p w:rsidR="004830A7" w:rsidRPr="004830A7" w:rsidRDefault="004830A7" w:rsidP="004830A7">
      <w:pPr>
        <w:tabs>
          <w:tab w:val="left" w:pos="284"/>
        </w:tabs>
        <w:spacing w:after="0" w:line="240" w:lineRule="auto"/>
        <w:jc w:val="both"/>
        <w:rPr>
          <w:rFonts w:ascii="Times New Roman" w:eastAsia="Times New Roman" w:hAnsi="Times New Roman" w:cs="Times New Roman"/>
          <w:bCs/>
          <w:color w:val="000000"/>
          <w:kern w:val="24"/>
          <w:sz w:val="24"/>
          <w:szCs w:val="24"/>
          <w:lang w:val="en-US" w:eastAsia="en-GB"/>
        </w:rPr>
      </w:pPr>
      <w:r w:rsidRPr="004830A7">
        <w:rPr>
          <w:rFonts w:ascii="Times New Roman" w:eastAsia="Times New Roman" w:hAnsi="Times New Roman" w:cs="Times New Roman"/>
          <w:bCs/>
          <w:color w:val="000000"/>
          <w:kern w:val="24"/>
          <w:sz w:val="24"/>
          <w:szCs w:val="24"/>
          <w:lang w:val="en-US" w:eastAsia="en-GB"/>
        </w:rPr>
        <w:t xml:space="preserve">Gonzalez M.C. (2010), </w:t>
      </w:r>
      <w:r w:rsidRPr="004830A7">
        <w:rPr>
          <w:rFonts w:ascii="Times New Roman" w:eastAsia="Times New Roman" w:hAnsi="Times New Roman" w:cs="Times New Roman"/>
          <w:bCs/>
          <w:i/>
          <w:color w:val="000000"/>
          <w:kern w:val="24"/>
          <w:sz w:val="24"/>
          <w:szCs w:val="24"/>
          <w:lang w:val="en-US" w:eastAsia="en-GB"/>
        </w:rPr>
        <w:t>Workers’ direct participation at the workplace and job quality in Europe</w:t>
      </w:r>
      <w:r w:rsidRPr="004830A7">
        <w:rPr>
          <w:rFonts w:ascii="Times New Roman" w:eastAsia="Times New Roman" w:hAnsi="Times New Roman" w:cs="Times New Roman"/>
          <w:bCs/>
          <w:color w:val="000000"/>
          <w:kern w:val="24"/>
          <w:sz w:val="24"/>
          <w:szCs w:val="24"/>
          <w:lang w:val="en-US" w:eastAsia="en-GB"/>
        </w:rPr>
        <w:t>, Journal of European Social Policy, 20(2)</w:t>
      </w:r>
    </w:p>
    <w:p w:rsidR="00F81132" w:rsidRPr="00B257D8" w:rsidRDefault="00816528" w:rsidP="00F811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Gorz A. (2003</w:t>
      </w:r>
      <w:r w:rsidR="00F81132" w:rsidRPr="00B257D8">
        <w:rPr>
          <w:rFonts w:ascii="Times New Roman" w:hAnsi="Times New Roman" w:cs="Times New Roman"/>
          <w:sz w:val="24"/>
          <w:szCs w:val="24"/>
        </w:rPr>
        <w:t>),</w:t>
      </w:r>
      <w:r>
        <w:rPr>
          <w:rFonts w:ascii="Times New Roman" w:hAnsi="Times New Roman" w:cs="Times New Roman"/>
          <w:i/>
          <w:iCs/>
          <w:sz w:val="24"/>
          <w:szCs w:val="24"/>
        </w:rPr>
        <w:t xml:space="preserve"> L’immateriale, </w:t>
      </w:r>
      <w:r w:rsidRPr="00816528">
        <w:rPr>
          <w:rFonts w:ascii="Times New Roman" w:hAnsi="Times New Roman" w:cs="Times New Roman"/>
          <w:iCs/>
          <w:sz w:val="24"/>
          <w:szCs w:val="24"/>
        </w:rPr>
        <w:t>Bollati Boringhieri</w:t>
      </w:r>
    </w:p>
    <w:p w:rsidR="00F81132" w:rsidRPr="0090232A" w:rsidRDefault="00F81132" w:rsidP="00F81132">
      <w:pPr>
        <w:autoSpaceDE w:val="0"/>
        <w:autoSpaceDN w:val="0"/>
        <w:adjustRightInd w:val="0"/>
        <w:spacing w:after="0" w:line="240" w:lineRule="auto"/>
        <w:rPr>
          <w:rFonts w:ascii="Times New Roman" w:hAnsi="Times New Roman" w:cs="Times New Roman"/>
          <w:sz w:val="24"/>
          <w:szCs w:val="24"/>
        </w:rPr>
      </w:pPr>
      <w:r w:rsidRPr="00B257D8">
        <w:rPr>
          <w:rFonts w:ascii="Times New Roman" w:hAnsi="Times New Roman" w:cs="Times New Roman"/>
          <w:sz w:val="24"/>
          <w:szCs w:val="24"/>
        </w:rPr>
        <w:t xml:space="preserve">Harrison B. (1999), </w:t>
      </w:r>
      <w:r w:rsidRPr="00B257D8">
        <w:rPr>
          <w:rFonts w:ascii="Times New Roman" w:hAnsi="Times New Roman" w:cs="Times New Roman"/>
          <w:i/>
          <w:iCs/>
          <w:sz w:val="24"/>
          <w:szCs w:val="24"/>
        </w:rPr>
        <w:t>Agile e snella</w:t>
      </w:r>
      <w:r w:rsidRPr="00B257D8">
        <w:rPr>
          <w:rFonts w:ascii="Times New Roman" w:hAnsi="Times New Roman" w:cs="Times New Roman"/>
          <w:sz w:val="24"/>
          <w:szCs w:val="24"/>
        </w:rPr>
        <w:t xml:space="preserve">. </w:t>
      </w:r>
      <w:r w:rsidRPr="00B257D8">
        <w:rPr>
          <w:rFonts w:ascii="Times New Roman" w:hAnsi="Times New Roman" w:cs="Times New Roman"/>
          <w:i/>
          <w:iCs/>
          <w:sz w:val="24"/>
          <w:szCs w:val="24"/>
        </w:rPr>
        <w:t>Come cambia l’impresa nell’era della flessibilità</w:t>
      </w:r>
      <w:r w:rsidRPr="00B257D8">
        <w:rPr>
          <w:rFonts w:ascii="Times New Roman" w:hAnsi="Times New Roman" w:cs="Times New Roman"/>
          <w:sz w:val="24"/>
          <w:szCs w:val="24"/>
        </w:rPr>
        <w:t xml:space="preserve">, </w:t>
      </w:r>
      <w:r w:rsidRPr="0090232A">
        <w:rPr>
          <w:rFonts w:ascii="Times New Roman" w:hAnsi="Times New Roman" w:cs="Times New Roman"/>
          <w:sz w:val="24"/>
          <w:szCs w:val="24"/>
        </w:rPr>
        <w:t>Edizioni Lavoro.</w:t>
      </w:r>
    </w:p>
    <w:p w:rsidR="00816528" w:rsidRPr="00816528" w:rsidRDefault="00816528" w:rsidP="006A3EA2">
      <w:pPr>
        <w:spacing w:after="0" w:line="240" w:lineRule="auto"/>
        <w:ind w:left="220" w:hanging="220"/>
        <w:jc w:val="both"/>
        <w:rPr>
          <w:rFonts w:ascii="Times New Roman" w:eastAsia="Times New Roman" w:hAnsi="Times New Roman" w:cs="Times New Roman"/>
          <w:color w:val="000000"/>
          <w:sz w:val="24"/>
          <w:szCs w:val="24"/>
          <w:lang w:eastAsia="en-GB"/>
        </w:rPr>
      </w:pPr>
      <w:r w:rsidRPr="00816528">
        <w:rPr>
          <w:rFonts w:ascii="Times New Roman" w:eastAsia="Times New Roman" w:hAnsi="Times New Roman" w:cs="Times New Roman"/>
          <w:color w:val="000000"/>
          <w:sz w:val="24"/>
          <w:szCs w:val="24"/>
          <w:lang w:eastAsia="en-GB"/>
        </w:rPr>
        <w:t xml:space="preserve">Ichino P. (2017), </w:t>
      </w:r>
      <w:r w:rsidRPr="00816528">
        <w:rPr>
          <w:rFonts w:ascii="Times New Roman" w:eastAsia="Times New Roman" w:hAnsi="Times New Roman" w:cs="Times New Roman"/>
          <w:i/>
          <w:color w:val="000000"/>
          <w:sz w:val="24"/>
          <w:szCs w:val="24"/>
          <w:lang w:eastAsia="en-GB"/>
        </w:rPr>
        <w:t>Le conseguenze dell’innovazione tecnologica nel diritto del lavoro</w:t>
      </w:r>
      <w:r w:rsidRPr="00816528">
        <w:rPr>
          <w:rFonts w:ascii="Times New Roman" w:eastAsia="Times New Roman" w:hAnsi="Times New Roman" w:cs="Times New Roman"/>
          <w:color w:val="000000"/>
          <w:sz w:val="24"/>
          <w:szCs w:val="24"/>
          <w:lang w:eastAsia="en-GB"/>
        </w:rPr>
        <w:t>, Giuffré</w:t>
      </w:r>
    </w:p>
    <w:p w:rsidR="00B257D8" w:rsidRPr="00B257D8" w:rsidRDefault="00B257D8" w:rsidP="006A3EA2">
      <w:pPr>
        <w:spacing w:after="0" w:line="240" w:lineRule="auto"/>
        <w:ind w:left="220" w:hanging="220"/>
        <w:jc w:val="both"/>
        <w:rPr>
          <w:rFonts w:ascii="Times New Roman" w:eastAsia="Times New Roman" w:hAnsi="Times New Roman" w:cs="Times New Roman"/>
          <w:color w:val="000000"/>
          <w:sz w:val="24"/>
          <w:szCs w:val="24"/>
          <w:lang w:val="en-US" w:eastAsia="en-GB"/>
        </w:rPr>
      </w:pPr>
      <w:r w:rsidRPr="00B257D8">
        <w:rPr>
          <w:rFonts w:ascii="Times New Roman" w:eastAsia="Times New Roman" w:hAnsi="Times New Roman" w:cs="Times New Roman"/>
          <w:color w:val="000000"/>
          <w:sz w:val="24"/>
          <w:szCs w:val="24"/>
          <w:lang w:val="en-US" w:eastAsia="en-GB"/>
        </w:rPr>
        <w:t xml:space="preserve">Jackson G. (2005), </w:t>
      </w:r>
      <w:r w:rsidRPr="006A3EA2">
        <w:rPr>
          <w:rFonts w:ascii="Times New Roman" w:eastAsia="Times New Roman" w:hAnsi="Times New Roman" w:cs="Times New Roman"/>
          <w:i/>
          <w:color w:val="000000"/>
          <w:sz w:val="24"/>
          <w:szCs w:val="24"/>
          <w:lang w:val="en-US" w:eastAsia="en-GB"/>
        </w:rPr>
        <w:t>Employee Representation in the Board Compared</w:t>
      </w:r>
      <w:r w:rsidRPr="00B257D8">
        <w:rPr>
          <w:rFonts w:ascii="Times New Roman" w:eastAsia="Times New Roman" w:hAnsi="Times New Roman" w:cs="Times New Roman"/>
          <w:color w:val="000000"/>
          <w:sz w:val="24"/>
          <w:szCs w:val="24"/>
          <w:lang w:val="en-US" w:eastAsia="en-GB"/>
        </w:rPr>
        <w:t>, in Industriell Beziehungen, n. 3</w:t>
      </w:r>
    </w:p>
    <w:p w:rsidR="00F81132" w:rsidRPr="006A3EA2" w:rsidRDefault="00F81132" w:rsidP="006A3EA2">
      <w:pPr>
        <w:autoSpaceDE w:val="0"/>
        <w:autoSpaceDN w:val="0"/>
        <w:adjustRightInd w:val="0"/>
        <w:spacing w:after="0" w:line="240" w:lineRule="auto"/>
        <w:jc w:val="both"/>
        <w:rPr>
          <w:rFonts w:ascii="Times New Roman" w:hAnsi="Times New Roman" w:cs="Times New Roman"/>
          <w:i/>
          <w:iCs/>
          <w:sz w:val="24"/>
          <w:szCs w:val="24"/>
        </w:rPr>
      </w:pPr>
      <w:r w:rsidRPr="006A3EA2">
        <w:rPr>
          <w:rFonts w:ascii="Times New Roman" w:hAnsi="Times New Roman" w:cs="Times New Roman"/>
          <w:sz w:val="24"/>
          <w:szCs w:val="24"/>
        </w:rPr>
        <w:t xml:space="preserve">Jurgens U. (2011), </w:t>
      </w:r>
      <w:r w:rsidRPr="00B257D8">
        <w:rPr>
          <w:rFonts w:ascii="Times New Roman" w:hAnsi="Times New Roman" w:cs="Times New Roman"/>
          <w:i/>
          <w:iCs/>
          <w:sz w:val="24"/>
          <w:szCs w:val="24"/>
        </w:rPr>
        <w:t>Condizioni e forme di tutela del lavoro alla Toyota</w:t>
      </w:r>
      <w:r w:rsidRPr="00B257D8">
        <w:rPr>
          <w:rFonts w:ascii="Times New Roman" w:hAnsi="Times New Roman" w:cs="Times New Roman"/>
          <w:sz w:val="24"/>
          <w:szCs w:val="24"/>
        </w:rPr>
        <w:t xml:space="preserve">, in </w:t>
      </w:r>
      <w:r w:rsidRPr="00B257D8">
        <w:rPr>
          <w:rFonts w:ascii="Times New Roman" w:hAnsi="Times New Roman" w:cs="Times New Roman"/>
          <w:i/>
          <w:iCs/>
          <w:sz w:val="24"/>
          <w:szCs w:val="24"/>
        </w:rPr>
        <w:t>Economia &amp;</w:t>
      </w:r>
      <w:r w:rsidR="006A3EA2">
        <w:rPr>
          <w:rFonts w:ascii="Times New Roman" w:hAnsi="Times New Roman" w:cs="Times New Roman"/>
          <w:i/>
          <w:iCs/>
          <w:sz w:val="24"/>
          <w:szCs w:val="24"/>
        </w:rPr>
        <w:t xml:space="preserve"> </w:t>
      </w:r>
      <w:r w:rsidRPr="006A3EA2">
        <w:rPr>
          <w:rFonts w:ascii="Times New Roman" w:hAnsi="Times New Roman" w:cs="Times New Roman"/>
          <w:i/>
          <w:iCs/>
          <w:sz w:val="24"/>
          <w:szCs w:val="24"/>
        </w:rPr>
        <w:t>Lavoro</w:t>
      </w:r>
      <w:r w:rsidRPr="006A3EA2">
        <w:rPr>
          <w:rFonts w:ascii="Times New Roman" w:hAnsi="Times New Roman" w:cs="Times New Roman"/>
          <w:sz w:val="24"/>
          <w:szCs w:val="24"/>
        </w:rPr>
        <w:t>, n. 2, pp. 115-130.</w:t>
      </w:r>
    </w:p>
    <w:p w:rsidR="002C42AE" w:rsidRPr="00B27FA4" w:rsidRDefault="002C42AE" w:rsidP="006A3EA2">
      <w:pPr>
        <w:autoSpaceDE w:val="0"/>
        <w:autoSpaceDN w:val="0"/>
        <w:adjustRightInd w:val="0"/>
        <w:spacing w:after="0" w:line="240" w:lineRule="auto"/>
        <w:jc w:val="both"/>
        <w:rPr>
          <w:rFonts w:ascii="Times New Roman" w:hAnsi="Times New Roman" w:cs="Times New Roman"/>
          <w:sz w:val="24"/>
          <w:szCs w:val="24"/>
          <w:lang w:val="en-US"/>
        </w:rPr>
      </w:pPr>
      <w:r w:rsidRPr="00B27FA4">
        <w:rPr>
          <w:rFonts w:ascii="Times New Roman" w:hAnsi="Times New Roman" w:cs="Times New Roman"/>
          <w:sz w:val="24"/>
          <w:szCs w:val="24"/>
          <w:lang w:val="en-US"/>
        </w:rPr>
        <w:t xml:space="preserve">Knudsen, H. (1995), </w:t>
      </w:r>
      <w:r w:rsidRPr="00B27FA4">
        <w:rPr>
          <w:rFonts w:ascii="Times New Roman" w:hAnsi="Times New Roman" w:cs="Times New Roman"/>
          <w:i/>
          <w:sz w:val="24"/>
          <w:szCs w:val="24"/>
          <w:lang w:val="en-US"/>
        </w:rPr>
        <w:t>Employee participation,</w:t>
      </w:r>
      <w:r w:rsidRPr="00B27FA4">
        <w:rPr>
          <w:rFonts w:ascii="Times New Roman" w:hAnsi="Times New Roman" w:cs="Times New Roman"/>
          <w:sz w:val="24"/>
          <w:szCs w:val="24"/>
          <w:lang w:val="en-US"/>
        </w:rPr>
        <w:t xml:space="preserve"> Corwin Press, London.</w:t>
      </w:r>
    </w:p>
    <w:p w:rsidR="004830A7" w:rsidRPr="00B27FA4" w:rsidRDefault="004830A7" w:rsidP="006A3EA2">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sidRPr="00B27FA4">
        <w:rPr>
          <w:rFonts w:ascii="Times New Roman" w:eastAsia="Times New Roman" w:hAnsi="Times New Roman" w:cs="Times New Roman"/>
          <w:bCs/>
          <w:color w:val="000000"/>
          <w:kern w:val="24"/>
          <w:sz w:val="24"/>
          <w:szCs w:val="24"/>
          <w:lang w:val="en-GB" w:eastAsia="en-GB"/>
        </w:rPr>
        <w:t>Knudsen H, Busck O</w:t>
      </w:r>
      <w:r w:rsidR="00B27FA4">
        <w:rPr>
          <w:rFonts w:ascii="Times New Roman" w:eastAsia="Times New Roman" w:hAnsi="Times New Roman" w:cs="Times New Roman"/>
          <w:bCs/>
          <w:color w:val="000000"/>
          <w:kern w:val="24"/>
          <w:sz w:val="24"/>
          <w:szCs w:val="24"/>
          <w:lang w:val="en-GB" w:eastAsia="en-GB"/>
        </w:rPr>
        <w:t>.</w:t>
      </w:r>
      <w:r w:rsidRPr="00B27FA4">
        <w:rPr>
          <w:rFonts w:ascii="Times New Roman" w:eastAsia="Times New Roman" w:hAnsi="Times New Roman" w:cs="Times New Roman"/>
          <w:bCs/>
          <w:color w:val="000000"/>
          <w:kern w:val="24"/>
          <w:sz w:val="24"/>
          <w:szCs w:val="24"/>
          <w:lang w:val="en-GB" w:eastAsia="en-GB"/>
        </w:rPr>
        <w:t xml:space="preserve"> and Lind J</w:t>
      </w:r>
      <w:r w:rsidR="00B27FA4">
        <w:rPr>
          <w:rFonts w:ascii="Times New Roman" w:eastAsia="Times New Roman" w:hAnsi="Times New Roman" w:cs="Times New Roman"/>
          <w:bCs/>
          <w:color w:val="000000"/>
          <w:kern w:val="24"/>
          <w:sz w:val="24"/>
          <w:szCs w:val="24"/>
          <w:lang w:val="en-GB" w:eastAsia="en-GB"/>
        </w:rPr>
        <w:t>.</w:t>
      </w:r>
      <w:r w:rsidRPr="00B27FA4">
        <w:rPr>
          <w:rFonts w:ascii="Times New Roman" w:eastAsia="Times New Roman" w:hAnsi="Times New Roman" w:cs="Times New Roman"/>
          <w:bCs/>
          <w:color w:val="000000"/>
          <w:kern w:val="24"/>
          <w:sz w:val="24"/>
          <w:szCs w:val="24"/>
          <w:lang w:val="en-GB" w:eastAsia="en-GB"/>
        </w:rPr>
        <w:t xml:space="preserve"> (2011) </w:t>
      </w:r>
      <w:r w:rsidRPr="00B27FA4">
        <w:rPr>
          <w:rFonts w:ascii="Times New Roman" w:eastAsia="Times New Roman" w:hAnsi="Times New Roman" w:cs="Times New Roman"/>
          <w:bCs/>
          <w:i/>
          <w:color w:val="000000"/>
          <w:kern w:val="24"/>
          <w:sz w:val="24"/>
          <w:szCs w:val="24"/>
          <w:lang w:val="en-GB" w:eastAsia="en-GB"/>
        </w:rPr>
        <w:t>Work environment quality: the role of workplace participation and democracy</w:t>
      </w:r>
      <w:r w:rsidRPr="00B27FA4">
        <w:rPr>
          <w:rFonts w:ascii="Times New Roman" w:eastAsia="Times New Roman" w:hAnsi="Times New Roman" w:cs="Times New Roman"/>
          <w:bCs/>
          <w:color w:val="000000"/>
          <w:kern w:val="24"/>
          <w:sz w:val="24"/>
          <w:szCs w:val="24"/>
          <w:lang w:val="en-GB" w:eastAsia="en-GB"/>
        </w:rPr>
        <w:t xml:space="preserve">. </w:t>
      </w:r>
      <w:r w:rsidRPr="00B27FA4">
        <w:rPr>
          <w:rFonts w:ascii="Times New Roman" w:eastAsia="Times New Roman" w:hAnsi="Times New Roman" w:cs="Times New Roman"/>
          <w:bCs/>
          <w:i/>
          <w:iCs/>
          <w:color w:val="000000"/>
          <w:kern w:val="24"/>
          <w:sz w:val="24"/>
          <w:szCs w:val="24"/>
          <w:lang w:eastAsia="en-GB"/>
        </w:rPr>
        <w:t>Work, Employment and Society</w:t>
      </w:r>
      <w:r w:rsidRPr="00B27FA4">
        <w:rPr>
          <w:rFonts w:ascii="Times New Roman" w:eastAsia="Times New Roman" w:hAnsi="Times New Roman" w:cs="Times New Roman"/>
          <w:bCs/>
          <w:iCs/>
          <w:color w:val="000000"/>
          <w:kern w:val="24"/>
          <w:sz w:val="24"/>
          <w:szCs w:val="24"/>
          <w:lang w:eastAsia="en-GB"/>
        </w:rPr>
        <w:t xml:space="preserve"> </w:t>
      </w:r>
      <w:r w:rsidRPr="00B27FA4">
        <w:rPr>
          <w:rFonts w:ascii="Times New Roman" w:eastAsia="Times New Roman" w:hAnsi="Times New Roman" w:cs="Times New Roman"/>
          <w:bCs/>
          <w:color w:val="000000"/>
          <w:kern w:val="24"/>
          <w:sz w:val="24"/>
          <w:szCs w:val="24"/>
          <w:lang w:eastAsia="en-GB"/>
        </w:rPr>
        <w:t>25(3): 379–396.</w:t>
      </w:r>
    </w:p>
    <w:p w:rsidR="00071EE0" w:rsidRPr="00B27FA4" w:rsidRDefault="00071EE0" w:rsidP="006A3EA2">
      <w:pPr>
        <w:spacing w:after="0" w:line="240" w:lineRule="auto"/>
        <w:jc w:val="both"/>
        <w:rPr>
          <w:rFonts w:ascii="Times New Roman" w:hAnsi="Times New Roman" w:cs="Times New Roman"/>
          <w:sz w:val="24"/>
          <w:szCs w:val="24"/>
        </w:rPr>
      </w:pPr>
      <w:r w:rsidRPr="00B27FA4">
        <w:rPr>
          <w:rFonts w:ascii="Times New Roman" w:hAnsi="Times New Roman" w:cs="Times New Roman"/>
          <w:sz w:val="24"/>
          <w:szCs w:val="24"/>
        </w:rPr>
        <w:t xml:space="preserve">Leonardi S. (1996), </w:t>
      </w:r>
      <w:r w:rsidRPr="00B27FA4">
        <w:rPr>
          <w:rFonts w:ascii="Times New Roman" w:hAnsi="Times New Roman" w:cs="Times New Roman"/>
          <w:i/>
          <w:sz w:val="24"/>
          <w:szCs w:val="24"/>
        </w:rPr>
        <w:t>Partecipazione e comando nell'impresa fordista e in quella post-fordista</w:t>
      </w:r>
      <w:r w:rsidRPr="00B27FA4">
        <w:rPr>
          <w:rFonts w:ascii="Times New Roman" w:hAnsi="Times New Roman" w:cs="Times New Roman"/>
          <w:sz w:val="24"/>
          <w:szCs w:val="24"/>
        </w:rPr>
        <w:t>, on "Rivista Critica del Diritto del Lavoro"; n. 1</w:t>
      </w:r>
    </w:p>
    <w:p w:rsidR="00B27FA4" w:rsidRPr="00B27FA4" w:rsidRDefault="00B27FA4" w:rsidP="006A3EA2">
      <w:pPr>
        <w:tabs>
          <w:tab w:val="left" w:pos="284"/>
        </w:tabs>
        <w:spacing w:after="0" w:line="240" w:lineRule="auto"/>
        <w:jc w:val="both"/>
        <w:rPr>
          <w:rFonts w:ascii="Times New Roman" w:hAnsi="Times New Roman"/>
          <w:sz w:val="24"/>
          <w:szCs w:val="24"/>
        </w:rPr>
      </w:pPr>
      <w:r w:rsidRPr="00B27FA4">
        <w:rPr>
          <w:rFonts w:ascii="Times New Roman" w:hAnsi="Times New Roman"/>
          <w:sz w:val="24"/>
          <w:szCs w:val="24"/>
        </w:rPr>
        <w:t>Leonardi S. (2006),</w:t>
      </w:r>
      <w:r w:rsidRPr="00B27FA4">
        <w:rPr>
          <w:rFonts w:ascii="Times New Roman" w:hAnsi="Times New Roman"/>
          <w:i/>
          <w:sz w:val="24"/>
          <w:szCs w:val="24"/>
        </w:rPr>
        <w:t xml:space="preserve"> Ideologie giuridiche e politiche sindacali nel dibattito costituente sulla partecipazione operaia,</w:t>
      </w:r>
      <w:r w:rsidRPr="00B27FA4">
        <w:rPr>
          <w:rFonts w:ascii="Times New Roman" w:hAnsi="Times New Roman"/>
          <w:sz w:val="24"/>
          <w:szCs w:val="24"/>
        </w:rPr>
        <w:t xml:space="preserve"> in AAVV, “Il lavoro n</w:t>
      </w:r>
      <w:r w:rsidR="006A3EA2">
        <w:rPr>
          <w:rFonts w:ascii="Times New Roman" w:hAnsi="Times New Roman"/>
          <w:sz w:val="24"/>
          <w:szCs w:val="24"/>
        </w:rPr>
        <w:t>ella Costituzione”, Ediesse</w:t>
      </w:r>
    </w:p>
    <w:p w:rsidR="004830A7" w:rsidRPr="00B27FA4" w:rsidRDefault="004830A7" w:rsidP="00B27FA4">
      <w:pPr>
        <w:tabs>
          <w:tab w:val="left" w:pos="284"/>
        </w:tabs>
        <w:spacing w:after="0" w:line="240" w:lineRule="auto"/>
        <w:jc w:val="both"/>
        <w:rPr>
          <w:rFonts w:ascii="Times New Roman" w:eastAsia="Times New Roman" w:hAnsi="Times New Roman" w:cs="Times New Roman"/>
          <w:bCs/>
          <w:color w:val="000000"/>
          <w:kern w:val="24"/>
          <w:sz w:val="24"/>
          <w:szCs w:val="24"/>
          <w:lang w:val="en-GB" w:eastAsia="en-GB"/>
        </w:rPr>
      </w:pPr>
      <w:r w:rsidRPr="00B27FA4">
        <w:rPr>
          <w:rFonts w:ascii="Times New Roman" w:eastAsia="Times New Roman" w:hAnsi="Times New Roman" w:cs="Times New Roman"/>
          <w:bCs/>
          <w:color w:val="000000"/>
          <w:kern w:val="24"/>
          <w:sz w:val="24"/>
          <w:szCs w:val="24"/>
          <w:lang w:val="en-US" w:eastAsia="en-GB"/>
        </w:rPr>
        <w:t xml:space="preserve">Leonardi S (ed.), </w:t>
      </w:r>
      <w:r w:rsidRPr="00B27FA4">
        <w:rPr>
          <w:rFonts w:ascii="Times New Roman" w:eastAsia="Times New Roman" w:hAnsi="Times New Roman" w:cs="Times New Roman"/>
          <w:bCs/>
          <w:i/>
          <w:color w:val="000000"/>
          <w:kern w:val="24"/>
          <w:sz w:val="24"/>
          <w:szCs w:val="24"/>
          <w:lang w:val="en-US" w:eastAsia="en-GB"/>
        </w:rPr>
        <w:t>Employee participation and involvement: the Italian case and trade union issues,</w:t>
      </w:r>
      <w:r w:rsidRPr="00B27FA4">
        <w:rPr>
          <w:rFonts w:ascii="Times New Roman" w:eastAsia="Times New Roman" w:hAnsi="Times New Roman" w:cs="Times New Roman"/>
          <w:bCs/>
          <w:color w:val="000000"/>
          <w:kern w:val="24"/>
          <w:sz w:val="24"/>
          <w:szCs w:val="24"/>
          <w:lang w:val="en-US" w:eastAsia="en-GB"/>
        </w:rPr>
        <w:t xml:space="preserve"> “Transfer”, n. 1 </w:t>
      </w:r>
    </w:p>
    <w:p w:rsidR="004830A7" w:rsidRPr="004830A7" w:rsidRDefault="004830A7" w:rsidP="00B27FA4">
      <w:pPr>
        <w:tabs>
          <w:tab w:val="left" w:pos="284"/>
        </w:tabs>
        <w:spacing w:after="0" w:line="240" w:lineRule="auto"/>
        <w:jc w:val="both"/>
        <w:rPr>
          <w:rFonts w:ascii="Times New Roman" w:eastAsia="Times New Roman" w:hAnsi="Times New Roman" w:cs="Times New Roman"/>
          <w:bCs/>
          <w:color w:val="000000"/>
          <w:kern w:val="24"/>
          <w:sz w:val="24"/>
          <w:szCs w:val="24"/>
          <w:lang w:val="en-GB" w:eastAsia="en-GB"/>
        </w:rPr>
      </w:pPr>
      <w:r w:rsidRPr="00B27FA4">
        <w:rPr>
          <w:rFonts w:ascii="Times New Roman" w:eastAsia="Times New Roman" w:hAnsi="Times New Roman" w:cs="Times New Roman"/>
          <w:bCs/>
          <w:color w:val="000000"/>
          <w:kern w:val="24"/>
          <w:sz w:val="24"/>
          <w:szCs w:val="24"/>
          <w:lang w:val="en-GB" w:eastAsia="en-GB"/>
        </w:rPr>
        <w:t xml:space="preserve">Lopes H, Calapez T and Lopes D (2015) </w:t>
      </w:r>
      <w:r w:rsidRPr="00B27FA4">
        <w:rPr>
          <w:rFonts w:ascii="Times New Roman" w:eastAsia="Times New Roman" w:hAnsi="Times New Roman" w:cs="Times New Roman"/>
          <w:bCs/>
          <w:i/>
          <w:color w:val="000000"/>
          <w:kern w:val="24"/>
          <w:sz w:val="24"/>
          <w:szCs w:val="24"/>
          <w:lang w:val="en-GB" w:eastAsia="en-GB"/>
        </w:rPr>
        <w:t>The determinants of work autonomy and employee involvement: A multilevel analysis</w:t>
      </w:r>
      <w:r w:rsidR="00B257D8" w:rsidRPr="00B27FA4">
        <w:rPr>
          <w:rFonts w:ascii="Times New Roman" w:eastAsia="Times New Roman" w:hAnsi="Times New Roman" w:cs="Times New Roman"/>
          <w:bCs/>
          <w:color w:val="000000"/>
          <w:kern w:val="24"/>
          <w:sz w:val="24"/>
          <w:szCs w:val="24"/>
          <w:lang w:val="en-GB" w:eastAsia="en-GB"/>
        </w:rPr>
        <w:t>;</w:t>
      </w:r>
      <w:r w:rsidR="00B257D8">
        <w:rPr>
          <w:rFonts w:ascii="Times New Roman" w:eastAsia="Times New Roman" w:hAnsi="Times New Roman" w:cs="Times New Roman"/>
          <w:bCs/>
          <w:color w:val="000000"/>
          <w:kern w:val="24"/>
          <w:sz w:val="24"/>
          <w:szCs w:val="24"/>
          <w:lang w:val="en-GB" w:eastAsia="en-GB"/>
        </w:rPr>
        <w:t xml:space="preserve"> in </w:t>
      </w:r>
      <w:r w:rsidR="006A3EA2">
        <w:rPr>
          <w:rFonts w:ascii="Times New Roman" w:eastAsia="Times New Roman" w:hAnsi="Times New Roman" w:cs="Times New Roman"/>
          <w:bCs/>
          <w:color w:val="000000"/>
          <w:kern w:val="24"/>
          <w:sz w:val="24"/>
          <w:szCs w:val="24"/>
          <w:lang w:val="en-GB" w:eastAsia="en-GB"/>
        </w:rPr>
        <w:t>“</w:t>
      </w:r>
      <w:r w:rsidRPr="004830A7">
        <w:rPr>
          <w:rFonts w:ascii="Times New Roman" w:eastAsia="Times New Roman" w:hAnsi="Times New Roman" w:cs="Times New Roman"/>
          <w:bCs/>
          <w:color w:val="000000"/>
          <w:kern w:val="24"/>
          <w:sz w:val="24"/>
          <w:szCs w:val="24"/>
          <w:lang w:val="en-GB" w:eastAsia="en-GB"/>
        </w:rPr>
        <w:t>Ec</w:t>
      </w:r>
      <w:r w:rsidR="006A3EA2">
        <w:rPr>
          <w:rFonts w:ascii="Times New Roman" w:eastAsia="Times New Roman" w:hAnsi="Times New Roman" w:cs="Times New Roman"/>
          <w:bCs/>
          <w:color w:val="000000"/>
          <w:kern w:val="24"/>
          <w:sz w:val="24"/>
          <w:szCs w:val="24"/>
          <w:lang w:val="en-GB" w:eastAsia="en-GB"/>
        </w:rPr>
        <w:t>onomic and Industrial Democracy”</w:t>
      </w:r>
      <w:r w:rsidRPr="004830A7">
        <w:rPr>
          <w:rFonts w:ascii="Times New Roman" w:eastAsia="Times New Roman" w:hAnsi="Times New Roman" w:cs="Times New Roman"/>
          <w:bCs/>
          <w:color w:val="000000"/>
          <w:kern w:val="24"/>
          <w:sz w:val="24"/>
          <w:szCs w:val="24"/>
          <w:lang w:val="en-GB" w:eastAsia="en-GB"/>
        </w:rPr>
        <w:t>.</w:t>
      </w:r>
    </w:p>
    <w:p w:rsidR="004830A7" w:rsidRPr="004830A7" w:rsidRDefault="004830A7"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sidRPr="004830A7">
        <w:rPr>
          <w:rFonts w:ascii="Times New Roman" w:eastAsia="Times New Roman" w:hAnsi="Times New Roman" w:cs="Times New Roman"/>
          <w:bCs/>
          <w:color w:val="000000"/>
          <w:kern w:val="24"/>
          <w:sz w:val="24"/>
          <w:szCs w:val="24"/>
          <w:lang w:val="en-GB" w:eastAsia="en-GB"/>
        </w:rPr>
        <w:t xml:space="preserve">Macpherson CB (1987) </w:t>
      </w:r>
      <w:r w:rsidRPr="004830A7">
        <w:rPr>
          <w:rFonts w:ascii="Times New Roman" w:eastAsia="Times New Roman" w:hAnsi="Times New Roman" w:cs="Times New Roman"/>
          <w:bCs/>
          <w:i/>
          <w:color w:val="000000"/>
          <w:kern w:val="24"/>
          <w:sz w:val="24"/>
          <w:szCs w:val="24"/>
          <w:lang w:val="en-GB" w:eastAsia="en-GB"/>
        </w:rPr>
        <w:t>The rise and fall of economic justice and other essays</w:t>
      </w:r>
      <w:r w:rsidRPr="004830A7">
        <w:rPr>
          <w:rFonts w:ascii="Times New Roman" w:eastAsia="Times New Roman" w:hAnsi="Times New Roman" w:cs="Times New Roman"/>
          <w:bCs/>
          <w:color w:val="000000"/>
          <w:kern w:val="24"/>
          <w:sz w:val="24"/>
          <w:szCs w:val="24"/>
          <w:lang w:val="en-GB" w:eastAsia="en-GB"/>
        </w:rPr>
        <w:t xml:space="preserve">. </w:t>
      </w:r>
      <w:r w:rsidRPr="004830A7">
        <w:rPr>
          <w:rFonts w:ascii="Times New Roman" w:eastAsia="Times New Roman" w:hAnsi="Times New Roman" w:cs="Times New Roman"/>
          <w:bCs/>
          <w:color w:val="000000"/>
          <w:kern w:val="24"/>
          <w:sz w:val="24"/>
          <w:szCs w:val="24"/>
          <w:lang w:eastAsia="en-GB"/>
        </w:rPr>
        <w:t>Oxford University Press.</w:t>
      </w:r>
    </w:p>
    <w:p w:rsidR="005E554A" w:rsidRPr="005E554A" w:rsidRDefault="005E554A" w:rsidP="004830A7">
      <w:pPr>
        <w:tabs>
          <w:tab w:val="left" w:pos="284"/>
        </w:tabs>
        <w:spacing w:after="0" w:line="240" w:lineRule="auto"/>
        <w:jc w:val="both"/>
        <w:rPr>
          <w:rFonts w:ascii="Times New Roman" w:eastAsia="Times New Roman" w:hAnsi="Times New Roman" w:cs="Times New Roman"/>
          <w:bCs/>
          <w:color w:val="000000"/>
          <w:kern w:val="24"/>
          <w:sz w:val="28"/>
          <w:szCs w:val="24"/>
          <w:lang w:eastAsia="en-GB"/>
        </w:rPr>
      </w:pPr>
      <w:r w:rsidRPr="005E554A">
        <w:rPr>
          <w:rFonts w:ascii="Times New Roman" w:eastAsiaTheme="minorEastAsia" w:hAnsi="Times New Roman" w:cs="Times New Roman"/>
          <w:kern w:val="24"/>
          <w:sz w:val="24"/>
          <w:highlight w:val="yellow"/>
        </w:rPr>
        <w:t xml:space="preserve">Magoni e Mazali, </w:t>
      </w:r>
      <w:r w:rsidR="00AD24D2">
        <w:rPr>
          <w:rFonts w:ascii="Times New Roman" w:eastAsiaTheme="minorEastAsia" w:hAnsi="Times New Roman" w:cs="Times New Roman"/>
          <w:kern w:val="24"/>
          <w:sz w:val="24"/>
          <w:highlight w:val="yellow"/>
        </w:rPr>
        <w:t>(</w:t>
      </w:r>
      <w:r w:rsidRPr="005E554A">
        <w:rPr>
          <w:rFonts w:ascii="Times New Roman" w:eastAsiaTheme="minorEastAsia" w:hAnsi="Times New Roman" w:cs="Times New Roman"/>
          <w:kern w:val="24"/>
          <w:sz w:val="24"/>
          <w:highlight w:val="yellow"/>
        </w:rPr>
        <w:t>2017</w:t>
      </w:r>
      <w:r w:rsidR="00AD24D2">
        <w:rPr>
          <w:rFonts w:ascii="Times New Roman" w:eastAsiaTheme="minorEastAsia" w:hAnsi="Times New Roman" w:cs="Times New Roman"/>
          <w:kern w:val="24"/>
          <w:sz w:val="24"/>
        </w:rPr>
        <w:t xml:space="preserve">), </w:t>
      </w:r>
      <w:r w:rsidR="00AD24D2" w:rsidRPr="00AD24D2">
        <w:rPr>
          <w:rFonts w:ascii="Times New Roman" w:eastAsiaTheme="minorEastAsia" w:hAnsi="Times New Roman" w:cs="Times New Roman"/>
          <w:i/>
          <w:kern w:val="24"/>
          <w:sz w:val="24"/>
        </w:rPr>
        <w:t>Industria 4.0. Uomini e macchine nella fabbrica digitale</w:t>
      </w:r>
      <w:r w:rsidR="00AD24D2">
        <w:rPr>
          <w:rFonts w:ascii="Times New Roman" w:eastAsiaTheme="minorEastAsia" w:hAnsi="Times New Roman" w:cs="Times New Roman"/>
          <w:kern w:val="24"/>
          <w:sz w:val="24"/>
        </w:rPr>
        <w:t xml:space="preserve">, </w:t>
      </w:r>
    </w:p>
    <w:p w:rsidR="004830A7" w:rsidRPr="004830A7" w:rsidRDefault="006A3EA2"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Pr>
          <w:rFonts w:ascii="Times New Roman" w:eastAsia="Times New Roman" w:hAnsi="Times New Roman" w:cs="Times New Roman"/>
          <w:bCs/>
          <w:color w:val="000000"/>
          <w:kern w:val="24"/>
          <w:sz w:val="24"/>
          <w:szCs w:val="24"/>
          <w:lang w:eastAsia="en-GB"/>
        </w:rPr>
        <w:t>Mosca e</w:t>
      </w:r>
      <w:r w:rsidR="004830A7" w:rsidRPr="004830A7">
        <w:rPr>
          <w:rFonts w:ascii="Times New Roman" w:eastAsia="Times New Roman" w:hAnsi="Times New Roman" w:cs="Times New Roman"/>
          <w:bCs/>
          <w:color w:val="000000"/>
          <w:kern w:val="24"/>
          <w:sz w:val="24"/>
          <w:szCs w:val="24"/>
          <w:lang w:eastAsia="en-GB"/>
        </w:rPr>
        <w:t xml:space="preserve"> Tomassetti</w:t>
      </w:r>
      <w:r>
        <w:rPr>
          <w:rFonts w:ascii="Times New Roman" w:eastAsia="Times New Roman" w:hAnsi="Times New Roman" w:cs="Times New Roman"/>
          <w:bCs/>
          <w:color w:val="000000"/>
          <w:kern w:val="24"/>
          <w:sz w:val="24"/>
          <w:szCs w:val="24"/>
          <w:lang w:eastAsia="en-GB"/>
        </w:rPr>
        <w:t xml:space="preserve"> P.</w:t>
      </w:r>
      <w:r w:rsidR="004830A7" w:rsidRPr="004830A7">
        <w:rPr>
          <w:rFonts w:ascii="Times New Roman" w:eastAsia="Times New Roman" w:hAnsi="Times New Roman" w:cs="Times New Roman"/>
          <w:bCs/>
          <w:color w:val="000000"/>
          <w:kern w:val="24"/>
          <w:sz w:val="24"/>
          <w:szCs w:val="24"/>
          <w:lang w:eastAsia="en-GB"/>
        </w:rPr>
        <w:t xml:space="preserve"> (eds.), (2015</w:t>
      </w:r>
      <w:r w:rsidR="004830A7" w:rsidRPr="004830A7">
        <w:rPr>
          <w:rFonts w:ascii="Times New Roman" w:eastAsia="Times New Roman" w:hAnsi="Times New Roman" w:cs="Times New Roman"/>
          <w:bCs/>
          <w:i/>
          <w:color w:val="000000"/>
          <w:kern w:val="24"/>
          <w:sz w:val="24"/>
          <w:szCs w:val="24"/>
          <w:lang w:eastAsia="en-GB"/>
        </w:rPr>
        <w:t xml:space="preserve">), La trasformazione del lavoro nei contratti aziendali: un’analisi di buone prassi aziendali, </w:t>
      </w:r>
      <w:r w:rsidR="004830A7" w:rsidRPr="004830A7">
        <w:rPr>
          <w:rFonts w:ascii="Times New Roman" w:eastAsia="Times New Roman" w:hAnsi="Times New Roman" w:cs="Times New Roman"/>
          <w:bCs/>
          <w:color w:val="000000"/>
          <w:kern w:val="24"/>
          <w:sz w:val="24"/>
          <w:szCs w:val="24"/>
          <w:lang w:eastAsia="en-GB"/>
        </w:rPr>
        <w:t xml:space="preserve">ADAPT, n. 44. </w:t>
      </w:r>
    </w:p>
    <w:p w:rsidR="004615E7" w:rsidRPr="004615E7" w:rsidRDefault="004615E7" w:rsidP="004830A7">
      <w:pPr>
        <w:spacing w:after="0" w:line="240" w:lineRule="auto"/>
        <w:ind w:left="220" w:hanging="220"/>
        <w:jc w:val="both"/>
        <w:rPr>
          <w:rFonts w:ascii="Times New Roman" w:eastAsia="Times New Roman" w:hAnsi="Times New Roman" w:cs="Times New Roman"/>
          <w:bCs/>
          <w:kern w:val="24"/>
          <w:sz w:val="28"/>
          <w:szCs w:val="24"/>
          <w:lang w:eastAsia="en-GB"/>
        </w:rPr>
      </w:pPr>
      <w:r w:rsidRPr="004615E7">
        <w:rPr>
          <w:rFonts w:ascii="Times New Roman" w:eastAsia="MS PGothic" w:hAnsi="Times New Roman" w:cs="Times New Roman"/>
          <w:sz w:val="24"/>
          <w:highlight w:val="yellow"/>
        </w:rPr>
        <w:t>Ngai et al., (2012), Nella fabbrica globale…</w:t>
      </w:r>
    </w:p>
    <w:p w:rsidR="004830A7" w:rsidRPr="004830A7" w:rsidRDefault="004830A7" w:rsidP="004830A7">
      <w:pPr>
        <w:spacing w:after="0" w:line="240" w:lineRule="auto"/>
        <w:ind w:left="220" w:hanging="220"/>
        <w:jc w:val="both"/>
        <w:rPr>
          <w:rFonts w:ascii="Times New Roman" w:eastAsia="Times New Roman" w:hAnsi="Times New Roman" w:cs="Times New Roman"/>
          <w:bCs/>
          <w:kern w:val="24"/>
          <w:sz w:val="24"/>
          <w:szCs w:val="24"/>
          <w:lang w:eastAsia="en-GB"/>
        </w:rPr>
      </w:pPr>
      <w:r w:rsidRPr="004830A7">
        <w:rPr>
          <w:rFonts w:ascii="Times New Roman" w:eastAsia="Times New Roman" w:hAnsi="Times New Roman" w:cs="Times New Roman"/>
          <w:bCs/>
          <w:kern w:val="24"/>
          <w:sz w:val="24"/>
          <w:szCs w:val="24"/>
          <w:lang w:eastAsia="en-GB"/>
        </w:rPr>
        <w:t>OCSEL-</w:t>
      </w:r>
      <w:r w:rsidR="004A4204">
        <w:rPr>
          <w:rFonts w:ascii="Times New Roman" w:eastAsia="Times New Roman" w:hAnsi="Times New Roman" w:cs="Times New Roman"/>
          <w:bCs/>
          <w:kern w:val="24"/>
          <w:sz w:val="24"/>
          <w:szCs w:val="24"/>
          <w:lang w:eastAsia="en-GB"/>
        </w:rPr>
        <w:t xml:space="preserve">CISL </w:t>
      </w:r>
      <w:r w:rsidRPr="004830A7">
        <w:rPr>
          <w:rFonts w:ascii="Times New Roman" w:eastAsia="Times New Roman" w:hAnsi="Times New Roman" w:cs="Times New Roman"/>
          <w:bCs/>
          <w:kern w:val="24"/>
          <w:sz w:val="24"/>
          <w:szCs w:val="24"/>
          <w:lang w:eastAsia="en-GB"/>
        </w:rPr>
        <w:t xml:space="preserve">(2017), </w:t>
      </w:r>
      <w:r w:rsidRPr="004830A7">
        <w:rPr>
          <w:rFonts w:ascii="Times New Roman" w:eastAsia="Times New Roman" w:hAnsi="Times New Roman" w:cs="Times New Roman"/>
          <w:bCs/>
          <w:i/>
          <w:kern w:val="24"/>
          <w:sz w:val="24"/>
          <w:szCs w:val="24"/>
          <w:lang w:eastAsia="en-GB"/>
        </w:rPr>
        <w:t>La contrattazione decentrata supera la crisi, www.cisl.it/attachments/article/6161/Presentazione Report Ocsel 2015-16.pdf</w:t>
      </w:r>
    </w:p>
    <w:p w:rsidR="00F81132" w:rsidRPr="00B257D8" w:rsidRDefault="00F81132" w:rsidP="00F81132">
      <w:pPr>
        <w:autoSpaceDE w:val="0"/>
        <w:autoSpaceDN w:val="0"/>
        <w:adjustRightInd w:val="0"/>
        <w:spacing w:after="0" w:line="240" w:lineRule="auto"/>
        <w:rPr>
          <w:rFonts w:ascii="Times New Roman" w:hAnsi="Times New Roman" w:cs="Times New Roman"/>
          <w:sz w:val="24"/>
          <w:szCs w:val="24"/>
        </w:rPr>
      </w:pPr>
      <w:r w:rsidRPr="00B257D8">
        <w:rPr>
          <w:rFonts w:ascii="Times New Roman" w:hAnsi="Times New Roman" w:cs="Times New Roman"/>
          <w:sz w:val="24"/>
          <w:szCs w:val="24"/>
        </w:rPr>
        <w:t xml:space="preserve">Ohno T. (1993), </w:t>
      </w:r>
      <w:r w:rsidRPr="00B257D8">
        <w:rPr>
          <w:rFonts w:ascii="Times New Roman" w:hAnsi="Times New Roman" w:cs="Times New Roman"/>
          <w:i/>
          <w:iCs/>
          <w:sz w:val="24"/>
          <w:szCs w:val="24"/>
        </w:rPr>
        <w:t>Lo spirito Toyota</w:t>
      </w:r>
      <w:r w:rsidRPr="00B257D8">
        <w:rPr>
          <w:rFonts w:ascii="Times New Roman" w:hAnsi="Times New Roman" w:cs="Times New Roman"/>
          <w:sz w:val="24"/>
          <w:szCs w:val="24"/>
        </w:rPr>
        <w:t>, Einaudi.</w:t>
      </w:r>
    </w:p>
    <w:p w:rsidR="00B257D8" w:rsidRPr="00B257D8" w:rsidRDefault="00B257D8" w:rsidP="00B257D8">
      <w:pPr>
        <w:spacing w:after="0" w:line="240" w:lineRule="auto"/>
        <w:ind w:left="220" w:hanging="220"/>
        <w:jc w:val="both"/>
        <w:rPr>
          <w:rFonts w:ascii="Times New Roman" w:eastAsia="Times New Roman" w:hAnsi="Times New Roman" w:cs="Times New Roman"/>
          <w:sz w:val="24"/>
          <w:szCs w:val="24"/>
          <w:lang w:eastAsia="en-GB"/>
        </w:rPr>
      </w:pPr>
      <w:r w:rsidRPr="00B257D8">
        <w:rPr>
          <w:rFonts w:ascii="Times New Roman" w:eastAsia="Times New Roman" w:hAnsi="Times New Roman" w:cs="Times New Roman"/>
          <w:sz w:val="24"/>
          <w:szCs w:val="24"/>
          <w:lang w:eastAsia="en-GB"/>
        </w:rPr>
        <w:lastRenderedPageBreak/>
        <w:t xml:space="preserve">Olivelli P. (2006), </w:t>
      </w:r>
      <w:r w:rsidRPr="00B257D8">
        <w:rPr>
          <w:rFonts w:ascii="Times New Roman" w:eastAsia="Times New Roman" w:hAnsi="Times New Roman" w:cs="Times New Roman"/>
          <w:i/>
          <w:sz w:val="24"/>
          <w:szCs w:val="24"/>
          <w:lang w:eastAsia="en-GB"/>
        </w:rPr>
        <w:t>Rappresentanza collettiva dei lavoratori e diritti di partecipazione alla gestione delle imprese</w:t>
      </w:r>
      <w:r w:rsidRPr="00B257D8">
        <w:rPr>
          <w:rFonts w:ascii="Times New Roman" w:eastAsia="Times New Roman" w:hAnsi="Times New Roman" w:cs="Times New Roman"/>
          <w:sz w:val="24"/>
          <w:szCs w:val="24"/>
          <w:lang w:eastAsia="en-GB"/>
        </w:rPr>
        <w:t>, Giuffré</w:t>
      </w:r>
    </w:p>
    <w:p w:rsidR="00D16398" w:rsidRPr="00B257D8" w:rsidRDefault="006A3EA2" w:rsidP="00D16398">
      <w:pPr>
        <w:pStyle w:val="EAbiblio"/>
        <w:jc w:val="both"/>
        <w:rPr>
          <w:rFonts w:ascii="Times New Roman" w:hAnsi="Times New Roman"/>
          <w:sz w:val="24"/>
          <w:szCs w:val="24"/>
          <w:lang w:val="en-US"/>
        </w:rPr>
      </w:pPr>
      <w:r>
        <w:rPr>
          <w:rFonts w:ascii="Times New Roman" w:hAnsi="Times New Roman"/>
          <w:sz w:val="24"/>
          <w:szCs w:val="24"/>
          <w:lang w:val="en-US"/>
        </w:rPr>
        <w:t xml:space="preserve">Maschke M. </w:t>
      </w:r>
      <w:r w:rsidR="00D16398" w:rsidRPr="00B257D8">
        <w:rPr>
          <w:rFonts w:ascii="Times New Roman" w:hAnsi="Times New Roman"/>
          <w:sz w:val="24"/>
          <w:szCs w:val="24"/>
          <w:lang w:val="en-US"/>
        </w:rPr>
        <w:t xml:space="preserve">(2016), </w:t>
      </w:r>
      <w:r w:rsidR="00D16398" w:rsidRPr="00B257D8">
        <w:rPr>
          <w:rFonts w:ascii="Times New Roman" w:hAnsi="Times New Roman"/>
          <w:i/>
          <w:sz w:val="24"/>
          <w:szCs w:val="24"/>
          <w:lang w:val="en-US"/>
        </w:rPr>
        <w:t>Digitalization: challanges for company codetermination</w:t>
      </w:r>
      <w:r w:rsidR="00D16398" w:rsidRPr="00B257D8">
        <w:rPr>
          <w:rFonts w:ascii="Times New Roman" w:hAnsi="Times New Roman"/>
          <w:sz w:val="24"/>
          <w:szCs w:val="24"/>
          <w:lang w:val="en-US"/>
        </w:rPr>
        <w:t>, ETUI Policy Brief, n. 7</w:t>
      </w:r>
    </w:p>
    <w:p w:rsidR="00F81132" w:rsidRPr="004830A7" w:rsidRDefault="00F81132" w:rsidP="00F81132">
      <w:pPr>
        <w:autoSpaceDE w:val="0"/>
        <w:autoSpaceDN w:val="0"/>
        <w:adjustRightInd w:val="0"/>
        <w:spacing w:after="0" w:line="240" w:lineRule="auto"/>
        <w:rPr>
          <w:rFonts w:ascii="Times New Roman" w:hAnsi="Times New Roman" w:cs="Times New Roman"/>
          <w:sz w:val="24"/>
          <w:szCs w:val="24"/>
        </w:rPr>
      </w:pPr>
      <w:r w:rsidRPr="00B257D8">
        <w:rPr>
          <w:rFonts w:ascii="Times New Roman" w:hAnsi="Times New Roman" w:cs="Times New Roman"/>
          <w:sz w:val="24"/>
          <w:szCs w:val="24"/>
        </w:rPr>
        <w:t>Pascale</w:t>
      </w:r>
      <w:r w:rsidRPr="004830A7">
        <w:rPr>
          <w:rFonts w:ascii="Times New Roman" w:hAnsi="Times New Roman" w:cs="Times New Roman"/>
          <w:sz w:val="24"/>
          <w:szCs w:val="24"/>
        </w:rPr>
        <w:t xml:space="preserve"> R.T., Athos A.G. (1982), </w:t>
      </w:r>
      <w:r w:rsidRPr="004830A7">
        <w:rPr>
          <w:rFonts w:ascii="Times New Roman" w:hAnsi="Times New Roman" w:cs="Times New Roman"/>
          <w:i/>
          <w:iCs/>
          <w:sz w:val="24"/>
          <w:szCs w:val="24"/>
        </w:rPr>
        <w:t>Le sette S</w:t>
      </w:r>
      <w:r w:rsidRPr="004830A7">
        <w:rPr>
          <w:rFonts w:ascii="Times New Roman" w:hAnsi="Times New Roman" w:cs="Times New Roman"/>
          <w:sz w:val="24"/>
          <w:szCs w:val="24"/>
        </w:rPr>
        <w:t>, Mondadori.</w:t>
      </w:r>
    </w:p>
    <w:p w:rsidR="004830A7" w:rsidRPr="004830A7" w:rsidRDefault="004830A7"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sidRPr="004830A7">
        <w:rPr>
          <w:rFonts w:ascii="Times New Roman" w:eastAsia="Times New Roman" w:hAnsi="Times New Roman" w:cs="Times New Roman"/>
          <w:bCs/>
          <w:color w:val="000000"/>
          <w:kern w:val="24"/>
          <w:sz w:val="24"/>
          <w:szCs w:val="24"/>
          <w:lang w:eastAsia="en-GB"/>
        </w:rPr>
        <w:t xml:space="preserve">Pedrazzoli M (2005) </w:t>
      </w:r>
      <w:r w:rsidRPr="004830A7">
        <w:rPr>
          <w:rFonts w:ascii="Times New Roman" w:eastAsia="Times New Roman" w:hAnsi="Times New Roman" w:cs="Times New Roman"/>
          <w:bCs/>
          <w:i/>
          <w:iCs/>
          <w:color w:val="000000"/>
          <w:kern w:val="24"/>
          <w:sz w:val="24"/>
          <w:szCs w:val="24"/>
          <w:lang w:eastAsia="en-GB"/>
        </w:rPr>
        <w:t>Partecipazione, costituzione economica e art. 46 della Costituzione</w:t>
      </w:r>
      <w:r w:rsidR="00B27FA4">
        <w:rPr>
          <w:rFonts w:ascii="Times New Roman" w:eastAsia="Times New Roman" w:hAnsi="Times New Roman" w:cs="Times New Roman"/>
          <w:bCs/>
          <w:iCs/>
          <w:color w:val="000000"/>
          <w:kern w:val="24"/>
          <w:sz w:val="24"/>
          <w:szCs w:val="24"/>
          <w:lang w:eastAsia="en-GB"/>
        </w:rPr>
        <w:t>, in</w:t>
      </w:r>
      <w:r w:rsidRPr="004830A7">
        <w:rPr>
          <w:rFonts w:ascii="Times New Roman" w:eastAsia="Times New Roman" w:hAnsi="Times New Roman" w:cs="Times New Roman"/>
          <w:bCs/>
          <w:color w:val="000000"/>
          <w:kern w:val="24"/>
          <w:sz w:val="24"/>
          <w:szCs w:val="24"/>
          <w:lang w:eastAsia="en-GB"/>
        </w:rPr>
        <w:t xml:space="preserve"> </w:t>
      </w:r>
      <w:r w:rsidRPr="00B27FA4">
        <w:rPr>
          <w:rFonts w:ascii="Times New Roman" w:eastAsia="Times New Roman" w:hAnsi="Times New Roman" w:cs="Times New Roman"/>
          <w:bCs/>
          <w:color w:val="000000"/>
          <w:kern w:val="24"/>
          <w:sz w:val="24"/>
          <w:szCs w:val="24"/>
          <w:lang w:eastAsia="en-GB"/>
        </w:rPr>
        <w:t>RIDL.</w:t>
      </w:r>
      <w:r w:rsidRPr="004830A7">
        <w:rPr>
          <w:rFonts w:ascii="Times New Roman" w:eastAsia="Times New Roman" w:hAnsi="Times New Roman" w:cs="Times New Roman"/>
          <w:bCs/>
          <w:color w:val="000000"/>
          <w:kern w:val="24"/>
          <w:sz w:val="24"/>
          <w:szCs w:val="24"/>
          <w:lang w:eastAsia="en-GB"/>
        </w:rPr>
        <w:t xml:space="preserve"> </w:t>
      </w:r>
    </w:p>
    <w:p w:rsidR="004830A7" w:rsidRPr="004830A7" w:rsidRDefault="004830A7" w:rsidP="004830A7">
      <w:pPr>
        <w:spacing w:after="0" w:line="240" w:lineRule="auto"/>
        <w:rPr>
          <w:rFonts w:ascii="Times New Roman" w:eastAsia="Times New Roman" w:hAnsi="Times New Roman" w:cs="Times New Roman"/>
          <w:bCs/>
          <w:color w:val="000000"/>
          <w:kern w:val="24"/>
          <w:sz w:val="24"/>
          <w:szCs w:val="24"/>
          <w:lang w:eastAsia="fr-FR"/>
        </w:rPr>
      </w:pPr>
      <w:r w:rsidRPr="004830A7">
        <w:rPr>
          <w:rFonts w:ascii="Times New Roman" w:eastAsia="Times New Roman" w:hAnsi="Times New Roman" w:cs="Times New Roman"/>
          <w:bCs/>
          <w:color w:val="000000"/>
          <w:kern w:val="24"/>
          <w:sz w:val="24"/>
          <w:szCs w:val="24"/>
          <w:lang w:eastAsia="fr-FR"/>
        </w:rPr>
        <w:t xml:space="preserve">Pero L. (2015), </w:t>
      </w:r>
      <w:r w:rsidRPr="004830A7">
        <w:rPr>
          <w:rFonts w:ascii="Times New Roman" w:eastAsia="Times New Roman" w:hAnsi="Times New Roman" w:cs="Times New Roman"/>
          <w:bCs/>
          <w:i/>
          <w:color w:val="000000"/>
          <w:kern w:val="24"/>
          <w:sz w:val="24"/>
          <w:szCs w:val="24"/>
          <w:lang w:eastAsia="fr-FR"/>
        </w:rPr>
        <w:t>Industry 4.0: tecnologie, organizzazione e ruolo del sindacato</w:t>
      </w:r>
      <w:r w:rsidRPr="004830A7">
        <w:rPr>
          <w:rFonts w:ascii="Times New Roman" w:eastAsia="Times New Roman" w:hAnsi="Times New Roman" w:cs="Times New Roman"/>
          <w:bCs/>
          <w:color w:val="000000"/>
          <w:kern w:val="24"/>
          <w:sz w:val="24"/>
          <w:szCs w:val="24"/>
          <w:lang w:eastAsia="fr-FR"/>
        </w:rPr>
        <w:t xml:space="preserve">, in Bentivogli M. et al., </w:t>
      </w:r>
      <w:r w:rsidRPr="004830A7">
        <w:rPr>
          <w:rFonts w:ascii="Times New Roman" w:eastAsia="Times New Roman" w:hAnsi="Times New Roman" w:cs="Times New Roman"/>
          <w:bCs/>
          <w:i/>
          <w:color w:val="000000"/>
          <w:kern w:val="24"/>
          <w:sz w:val="24"/>
          <w:szCs w:val="24"/>
          <w:lang w:eastAsia="fr-FR"/>
        </w:rPr>
        <w:t>SindacatoFuturo in Industry 4.0</w:t>
      </w:r>
    </w:p>
    <w:p w:rsidR="004830A7" w:rsidRPr="005E554A" w:rsidRDefault="001D5438" w:rsidP="004830A7">
      <w:pPr>
        <w:tabs>
          <w:tab w:val="left" w:pos="284"/>
        </w:tabs>
        <w:spacing w:after="0" w:line="240" w:lineRule="auto"/>
        <w:jc w:val="both"/>
        <w:rPr>
          <w:rFonts w:ascii="Times New Roman" w:eastAsia="Times New Roman" w:hAnsi="Times New Roman" w:cs="Times New Roman"/>
          <w:b/>
          <w:bCs/>
          <w:color w:val="000000"/>
          <w:kern w:val="24"/>
          <w:sz w:val="24"/>
          <w:szCs w:val="24"/>
          <w:lang w:eastAsia="en-GB"/>
        </w:rPr>
      </w:pPr>
      <w:r>
        <w:rPr>
          <w:rFonts w:ascii="Times New Roman" w:eastAsia="Times New Roman" w:hAnsi="Times New Roman" w:cs="Times New Roman"/>
          <w:bCs/>
          <w:color w:val="000000"/>
          <w:kern w:val="24"/>
          <w:sz w:val="24"/>
          <w:szCs w:val="24"/>
          <w:lang w:eastAsia="en-GB"/>
        </w:rPr>
        <w:t>Pero L.,</w:t>
      </w:r>
      <w:r w:rsidR="004830A7" w:rsidRPr="004830A7">
        <w:rPr>
          <w:rFonts w:ascii="Times New Roman" w:eastAsia="Times New Roman" w:hAnsi="Times New Roman" w:cs="Times New Roman"/>
          <w:bCs/>
          <w:color w:val="000000"/>
          <w:kern w:val="24"/>
          <w:sz w:val="24"/>
          <w:szCs w:val="24"/>
          <w:lang w:eastAsia="en-GB"/>
        </w:rPr>
        <w:t xml:space="preserve"> Ponzellini A (2015) </w:t>
      </w:r>
      <w:r w:rsidR="004830A7" w:rsidRPr="004830A7">
        <w:rPr>
          <w:rFonts w:ascii="Times New Roman" w:eastAsia="Times New Roman" w:hAnsi="Times New Roman" w:cs="Times New Roman"/>
          <w:bCs/>
          <w:i/>
          <w:color w:val="000000"/>
          <w:kern w:val="24"/>
          <w:sz w:val="24"/>
          <w:szCs w:val="24"/>
          <w:lang w:eastAsia="en-GB"/>
        </w:rPr>
        <w:t>Il nuovo lavoro industriale tra innovazione organizzativa e partecipazione diretta</w:t>
      </w:r>
      <w:r w:rsidR="006A3EA2">
        <w:rPr>
          <w:rFonts w:ascii="Times New Roman" w:eastAsia="Times New Roman" w:hAnsi="Times New Roman" w:cs="Times New Roman"/>
          <w:bCs/>
          <w:color w:val="000000"/>
          <w:kern w:val="24"/>
          <w:sz w:val="24"/>
          <w:szCs w:val="24"/>
          <w:lang w:eastAsia="en-GB"/>
        </w:rPr>
        <w:t>, i</w:t>
      </w:r>
      <w:r w:rsidR="004830A7" w:rsidRPr="004830A7">
        <w:rPr>
          <w:rFonts w:ascii="Times New Roman" w:eastAsia="Times New Roman" w:hAnsi="Times New Roman" w:cs="Times New Roman"/>
          <w:bCs/>
          <w:iCs/>
          <w:color w:val="000000"/>
          <w:kern w:val="24"/>
          <w:sz w:val="24"/>
          <w:szCs w:val="24"/>
          <w:lang w:eastAsia="en-GB"/>
        </w:rPr>
        <w:t>n: Carrieri et al.</w:t>
      </w:r>
      <w:r w:rsidR="006A3EA2">
        <w:rPr>
          <w:rFonts w:ascii="Times New Roman" w:eastAsia="Times New Roman" w:hAnsi="Times New Roman" w:cs="Times New Roman"/>
          <w:bCs/>
          <w:iCs/>
          <w:color w:val="000000"/>
          <w:kern w:val="24"/>
          <w:sz w:val="24"/>
          <w:szCs w:val="24"/>
          <w:lang w:eastAsia="en-GB"/>
        </w:rPr>
        <w:t xml:space="preserve"> (eds.),</w:t>
      </w:r>
      <w:r w:rsidR="004830A7" w:rsidRPr="004830A7">
        <w:rPr>
          <w:rFonts w:ascii="Times New Roman" w:eastAsia="Times New Roman" w:hAnsi="Times New Roman" w:cs="Times New Roman"/>
          <w:bCs/>
          <w:iCs/>
          <w:color w:val="000000"/>
          <w:kern w:val="24"/>
          <w:sz w:val="24"/>
          <w:szCs w:val="24"/>
          <w:lang w:eastAsia="en-GB"/>
        </w:rPr>
        <w:t xml:space="preserve"> </w:t>
      </w:r>
      <w:r w:rsidR="004830A7" w:rsidRPr="004830A7">
        <w:rPr>
          <w:rFonts w:ascii="Times New Roman" w:eastAsia="Times New Roman" w:hAnsi="Times New Roman" w:cs="Times New Roman"/>
          <w:bCs/>
          <w:i/>
          <w:iCs/>
          <w:color w:val="000000"/>
          <w:kern w:val="24"/>
          <w:sz w:val="24"/>
          <w:szCs w:val="24"/>
          <w:lang w:eastAsia="en-GB"/>
        </w:rPr>
        <w:t>La partecipazione incisiva. Idee e proposte per la democrazia possibile nelle imprese</w:t>
      </w:r>
      <w:r w:rsidR="004830A7" w:rsidRPr="004830A7">
        <w:rPr>
          <w:rFonts w:ascii="Times New Roman" w:eastAsia="Times New Roman" w:hAnsi="Times New Roman" w:cs="Times New Roman"/>
          <w:bCs/>
          <w:color w:val="000000"/>
          <w:kern w:val="24"/>
          <w:sz w:val="24"/>
          <w:szCs w:val="24"/>
          <w:lang w:eastAsia="en-GB"/>
        </w:rPr>
        <w:t xml:space="preserve">. </w:t>
      </w:r>
      <w:r w:rsidR="004830A7" w:rsidRPr="005E554A">
        <w:rPr>
          <w:rFonts w:ascii="Times New Roman" w:eastAsia="Times New Roman" w:hAnsi="Times New Roman" w:cs="Times New Roman"/>
          <w:bCs/>
          <w:color w:val="000000"/>
          <w:kern w:val="24"/>
          <w:sz w:val="24"/>
          <w:szCs w:val="24"/>
          <w:lang w:eastAsia="en-GB"/>
        </w:rPr>
        <w:t>ASTRID, Il Mulino: 45-70</w:t>
      </w:r>
    </w:p>
    <w:p w:rsidR="00816528" w:rsidRPr="00816528" w:rsidRDefault="00816528"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sidRPr="00816528">
        <w:rPr>
          <w:rFonts w:ascii="Times New Roman" w:eastAsia="Times New Roman" w:hAnsi="Times New Roman" w:cs="Times New Roman"/>
          <w:bCs/>
          <w:color w:val="000000"/>
          <w:kern w:val="24"/>
          <w:sz w:val="24"/>
          <w:szCs w:val="24"/>
          <w:lang w:eastAsia="en-GB"/>
        </w:rPr>
        <w:t xml:space="preserve">Perulli A. (2017), </w:t>
      </w:r>
      <w:r w:rsidRPr="00816528">
        <w:rPr>
          <w:rFonts w:ascii="Times New Roman" w:eastAsia="Times New Roman" w:hAnsi="Times New Roman" w:cs="Times New Roman"/>
          <w:bCs/>
          <w:i/>
          <w:color w:val="000000"/>
          <w:kern w:val="24"/>
          <w:sz w:val="24"/>
          <w:szCs w:val="24"/>
          <w:lang w:eastAsia="en-GB"/>
        </w:rPr>
        <w:t>Il lungo viaggio del lavoro autonomo dal diritto dei contratti al diritto del lavoro, e ritorno</w:t>
      </w:r>
      <w:r>
        <w:rPr>
          <w:rFonts w:ascii="Times New Roman" w:eastAsia="Times New Roman" w:hAnsi="Times New Roman" w:cs="Times New Roman"/>
          <w:bCs/>
          <w:color w:val="000000"/>
          <w:kern w:val="24"/>
          <w:sz w:val="24"/>
          <w:szCs w:val="24"/>
          <w:lang w:eastAsia="en-GB"/>
        </w:rPr>
        <w:t>, in LD</w:t>
      </w:r>
    </w:p>
    <w:p w:rsidR="004830A7" w:rsidRPr="004830A7" w:rsidRDefault="004830A7" w:rsidP="004830A7">
      <w:pPr>
        <w:tabs>
          <w:tab w:val="left" w:pos="284"/>
        </w:tabs>
        <w:spacing w:after="0" w:line="240" w:lineRule="auto"/>
        <w:jc w:val="both"/>
        <w:rPr>
          <w:rFonts w:ascii="Times New Roman" w:eastAsia="Times New Roman" w:hAnsi="Times New Roman" w:cs="Times New Roman"/>
          <w:bCs/>
          <w:color w:val="000000"/>
          <w:kern w:val="24"/>
          <w:sz w:val="24"/>
          <w:szCs w:val="24"/>
          <w:lang w:val="en-US" w:eastAsia="en-GB"/>
        </w:rPr>
      </w:pPr>
      <w:r w:rsidRPr="004830A7">
        <w:rPr>
          <w:rFonts w:ascii="Times New Roman" w:eastAsia="Times New Roman" w:hAnsi="Times New Roman" w:cs="Times New Roman"/>
          <w:bCs/>
          <w:color w:val="000000"/>
          <w:kern w:val="24"/>
          <w:sz w:val="24"/>
          <w:szCs w:val="24"/>
          <w:lang w:val="en-GB" w:eastAsia="en-GB"/>
        </w:rPr>
        <w:t xml:space="preserve">Poole M (1982) </w:t>
      </w:r>
      <w:r w:rsidRPr="004830A7">
        <w:rPr>
          <w:rFonts w:ascii="Times New Roman" w:eastAsia="Times New Roman" w:hAnsi="Times New Roman" w:cs="Times New Roman"/>
          <w:bCs/>
          <w:i/>
          <w:color w:val="000000"/>
          <w:kern w:val="24"/>
          <w:sz w:val="24"/>
          <w:szCs w:val="24"/>
          <w:lang w:val="en-GB" w:eastAsia="en-GB"/>
        </w:rPr>
        <w:t>Theories of industrial democracy: the emerging synthesis</w:t>
      </w:r>
      <w:r w:rsidRPr="004830A7">
        <w:rPr>
          <w:rFonts w:ascii="Times New Roman" w:eastAsia="Times New Roman" w:hAnsi="Times New Roman" w:cs="Times New Roman"/>
          <w:bCs/>
          <w:color w:val="000000"/>
          <w:kern w:val="24"/>
          <w:sz w:val="24"/>
          <w:szCs w:val="24"/>
          <w:lang w:val="en-GB" w:eastAsia="en-GB"/>
        </w:rPr>
        <w:t xml:space="preserve">. </w:t>
      </w:r>
      <w:r w:rsidRPr="004830A7">
        <w:rPr>
          <w:rFonts w:ascii="Times New Roman" w:eastAsia="Times New Roman" w:hAnsi="Times New Roman" w:cs="Times New Roman"/>
          <w:bCs/>
          <w:i/>
          <w:color w:val="000000"/>
          <w:kern w:val="24"/>
          <w:sz w:val="24"/>
          <w:szCs w:val="24"/>
          <w:lang w:val="en-US" w:eastAsia="en-GB"/>
        </w:rPr>
        <w:t xml:space="preserve">The Sociological Review </w:t>
      </w:r>
      <w:hyperlink r:id="rId14" w:history="1">
        <w:r w:rsidRPr="004830A7">
          <w:rPr>
            <w:rFonts w:ascii="Times New Roman" w:eastAsia="Times New Roman" w:hAnsi="Times New Roman" w:cs="Times New Roman"/>
            <w:bCs/>
            <w:kern w:val="24"/>
            <w:sz w:val="24"/>
            <w:szCs w:val="24"/>
            <w:lang w:val="en-US" w:eastAsia="en-GB"/>
          </w:rPr>
          <w:t>30(2):</w:t>
        </w:r>
      </w:hyperlink>
    </w:p>
    <w:p w:rsidR="004830A7" w:rsidRPr="004830A7" w:rsidRDefault="004830A7" w:rsidP="004830A7">
      <w:pPr>
        <w:keepNext/>
        <w:keepLines/>
        <w:spacing w:after="0" w:line="240" w:lineRule="auto"/>
        <w:outlineLvl w:val="0"/>
        <w:rPr>
          <w:rFonts w:ascii="Times New Roman" w:eastAsia="Times New Roman" w:hAnsi="Times New Roman" w:cs="Times New Roman"/>
          <w:bCs/>
          <w:color w:val="000000"/>
          <w:kern w:val="24"/>
          <w:sz w:val="24"/>
          <w:szCs w:val="24"/>
          <w:lang w:val="en-US" w:eastAsia="en-GB"/>
        </w:rPr>
      </w:pPr>
      <w:r w:rsidRPr="004830A7">
        <w:rPr>
          <w:rFonts w:ascii="Times New Roman" w:eastAsiaTheme="majorEastAsia" w:hAnsi="Times New Roman" w:cs="Times New Roman"/>
          <w:bCs/>
          <w:kern w:val="24"/>
          <w:sz w:val="24"/>
          <w:szCs w:val="24"/>
          <w:lang w:val="en-US"/>
        </w:rPr>
        <w:t xml:space="preserve">Regalia I. (2006), </w:t>
      </w:r>
      <w:r w:rsidRPr="004830A7">
        <w:rPr>
          <w:rFonts w:ascii="Times New Roman" w:eastAsia="Times New Roman" w:hAnsi="Times New Roman" w:cs="Times New Roman"/>
          <w:bCs/>
          <w:i/>
          <w:kern w:val="36"/>
          <w:sz w:val="24"/>
          <w:szCs w:val="24"/>
          <w:lang w:val="en-US" w:eastAsia="it-IT"/>
        </w:rPr>
        <w:t>Review on the Position of the Social Partners on Direct Participation</w:t>
      </w:r>
      <w:r w:rsidRPr="004830A7">
        <w:rPr>
          <w:rFonts w:ascii="Times New Roman" w:eastAsia="Times New Roman" w:hAnsi="Times New Roman" w:cs="Times New Roman"/>
          <w:bCs/>
          <w:color w:val="000000"/>
          <w:kern w:val="24"/>
          <w:sz w:val="24"/>
          <w:szCs w:val="24"/>
          <w:lang w:val="en-US" w:eastAsia="en-GB"/>
        </w:rPr>
        <w:t xml:space="preserve">, </w:t>
      </w:r>
    </w:p>
    <w:p w:rsidR="000419FC" w:rsidRDefault="000419FC"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Pr>
          <w:rFonts w:ascii="Times New Roman" w:eastAsia="Times New Roman" w:hAnsi="Times New Roman" w:cs="Times New Roman"/>
          <w:bCs/>
          <w:color w:val="000000"/>
          <w:kern w:val="24"/>
          <w:sz w:val="24"/>
          <w:szCs w:val="24"/>
          <w:lang w:eastAsia="en-GB"/>
        </w:rPr>
        <w:t xml:space="preserve">Revelli M. (1996), </w:t>
      </w:r>
      <w:r w:rsidRPr="000419FC">
        <w:rPr>
          <w:rFonts w:ascii="Times New Roman" w:eastAsia="Times New Roman" w:hAnsi="Times New Roman" w:cs="Times New Roman"/>
          <w:bCs/>
          <w:i/>
          <w:color w:val="000000"/>
          <w:kern w:val="24"/>
          <w:sz w:val="24"/>
          <w:szCs w:val="24"/>
          <w:lang w:eastAsia="en-GB"/>
        </w:rPr>
        <w:t>Le due destre. Le derive politiche del postfordismo</w:t>
      </w:r>
      <w:r>
        <w:rPr>
          <w:rFonts w:ascii="Times New Roman" w:eastAsia="Times New Roman" w:hAnsi="Times New Roman" w:cs="Times New Roman"/>
          <w:bCs/>
          <w:color w:val="000000"/>
          <w:kern w:val="24"/>
          <w:sz w:val="24"/>
          <w:szCs w:val="24"/>
          <w:lang w:eastAsia="en-GB"/>
        </w:rPr>
        <w:t>, Bollati Boringhieri</w:t>
      </w:r>
    </w:p>
    <w:p w:rsidR="004830A7" w:rsidRDefault="001D5438"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Pr>
          <w:rFonts w:ascii="Times New Roman" w:eastAsia="Times New Roman" w:hAnsi="Times New Roman" w:cs="Times New Roman"/>
          <w:bCs/>
          <w:color w:val="000000"/>
          <w:kern w:val="24"/>
          <w:sz w:val="24"/>
          <w:szCs w:val="24"/>
          <w:lang w:eastAsia="en-GB"/>
        </w:rPr>
        <w:t xml:space="preserve">Sai M. (2016), </w:t>
      </w:r>
      <w:r w:rsidRPr="001D5438">
        <w:rPr>
          <w:rFonts w:ascii="Times New Roman" w:eastAsia="Times New Roman" w:hAnsi="Times New Roman" w:cs="Times New Roman"/>
          <w:bCs/>
          <w:i/>
          <w:color w:val="000000"/>
          <w:kern w:val="24"/>
          <w:sz w:val="24"/>
          <w:szCs w:val="24"/>
          <w:lang w:eastAsia="en-GB"/>
        </w:rPr>
        <w:t>Il Vento dell’Est</w:t>
      </w:r>
      <w:r>
        <w:rPr>
          <w:rFonts w:ascii="Times New Roman" w:eastAsia="Times New Roman" w:hAnsi="Times New Roman" w:cs="Times New Roman"/>
          <w:bCs/>
          <w:color w:val="000000"/>
          <w:kern w:val="24"/>
          <w:sz w:val="24"/>
          <w:szCs w:val="24"/>
          <w:lang w:eastAsia="en-GB"/>
        </w:rPr>
        <w:t>, Ediesse</w:t>
      </w:r>
    </w:p>
    <w:p w:rsidR="001D5438" w:rsidRPr="004830A7" w:rsidRDefault="001D5438"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Pr>
          <w:rFonts w:ascii="Times New Roman" w:eastAsia="Times New Roman" w:hAnsi="Times New Roman" w:cs="Times New Roman"/>
          <w:bCs/>
          <w:color w:val="000000"/>
          <w:kern w:val="24"/>
          <w:sz w:val="24"/>
          <w:szCs w:val="24"/>
          <w:lang w:eastAsia="en-GB"/>
        </w:rPr>
        <w:t xml:space="preserve">Sai M. (2017), </w:t>
      </w:r>
      <w:r w:rsidR="00D25298" w:rsidRPr="00D25298">
        <w:rPr>
          <w:rFonts w:ascii="Times New Roman" w:eastAsia="Times New Roman" w:hAnsi="Times New Roman" w:cs="Times New Roman"/>
          <w:bCs/>
          <w:i/>
          <w:color w:val="000000"/>
          <w:kern w:val="24"/>
          <w:sz w:val="24"/>
          <w:szCs w:val="24"/>
          <w:lang w:eastAsia="en-GB"/>
        </w:rPr>
        <w:t>Industria 4.0: innovazione digitale e organizzazione del lavoro,</w:t>
      </w:r>
      <w:r w:rsidR="00D25298">
        <w:rPr>
          <w:rFonts w:ascii="Times New Roman" w:eastAsia="Times New Roman" w:hAnsi="Times New Roman" w:cs="Times New Roman"/>
          <w:bCs/>
          <w:color w:val="000000"/>
          <w:kern w:val="24"/>
          <w:sz w:val="24"/>
          <w:szCs w:val="24"/>
          <w:lang w:eastAsia="en-GB"/>
        </w:rPr>
        <w:t xml:space="preserve"> </w:t>
      </w:r>
      <w:r>
        <w:rPr>
          <w:rFonts w:ascii="Times New Roman" w:eastAsia="Times New Roman" w:hAnsi="Times New Roman" w:cs="Times New Roman"/>
          <w:bCs/>
          <w:color w:val="000000"/>
          <w:kern w:val="24"/>
          <w:sz w:val="24"/>
          <w:szCs w:val="24"/>
          <w:lang w:eastAsia="en-GB"/>
        </w:rPr>
        <w:t>in QRS</w:t>
      </w:r>
      <w:r w:rsidR="00D25298">
        <w:rPr>
          <w:rFonts w:ascii="Times New Roman" w:eastAsia="Times New Roman" w:hAnsi="Times New Roman" w:cs="Times New Roman"/>
          <w:bCs/>
          <w:color w:val="000000"/>
          <w:kern w:val="24"/>
          <w:sz w:val="24"/>
          <w:szCs w:val="24"/>
          <w:lang w:eastAsia="en-GB"/>
        </w:rPr>
        <w:t>, n. 3</w:t>
      </w:r>
    </w:p>
    <w:p w:rsidR="00F81132" w:rsidRPr="004830A7" w:rsidRDefault="00F81132" w:rsidP="00F81132">
      <w:pPr>
        <w:autoSpaceDE w:val="0"/>
        <w:autoSpaceDN w:val="0"/>
        <w:adjustRightInd w:val="0"/>
        <w:spacing w:after="0" w:line="240" w:lineRule="auto"/>
        <w:rPr>
          <w:rFonts w:ascii="Times New Roman" w:hAnsi="Times New Roman" w:cs="Times New Roman"/>
          <w:sz w:val="24"/>
          <w:szCs w:val="24"/>
        </w:rPr>
      </w:pPr>
      <w:r w:rsidRPr="004830A7">
        <w:rPr>
          <w:rFonts w:ascii="Times New Roman" w:hAnsi="Times New Roman" w:cs="Times New Roman"/>
          <w:sz w:val="24"/>
          <w:szCs w:val="24"/>
        </w:rPr>
        <w:t xml:space="preserve">Schonberger R.J. (1990), </w:t>
      </w:r>
      <w:r w:rsidRPr="004830A7">
        <w:rPr>
          <w:rFonts w:ascii="Times New Roman" w:hAnsi="Times New Roman" w:cs="Times New Roman"/>
          <w:i/>
          <w:iCs/>
          <w:sz w:val="24"/>
          <w:szCs w:val="24"/>
        </w:rPr>
        <w:t>Tecniche produttive giapponesi. Nove lezioni di semplicità</w:t>
      </w:r>
      <w:r w:rsidRPr="004830A7">
        <w:rPr>
          <w:rFonts w:ascii="Times New Roman" w:hAnsi="Times New Roman" w:cs="Times New Roman"/>
          <w:sz w:val="24"/>
          <w:szCs w:val="24"/>
        </w:rPr>
        <w:t>,</w:t>
      </w:r>
      <w:r w:rsidR="006A3EA2">
        <w:rPr>
          <w:rFonts w:ascii="Times New Roman" w:hAnsi="Times New Roman" w:cs="Times New Roman"/>
          <w:sz w:val="24"/>
          <w:szCs w:val="24"/>
        </w:rPr>
        <w:t xml:space="preserve"> </w:t>
      </w:r>
      <w:r w:rsidRPr="004830A7">
        <w:rPr>
          <w:rFonts w:ascii="Times New Roman" w:hAnsi="Times New Roman" w:cs="Times New Roman"/>
          <w:sz w:val="24"/>
          <w:szCs w:val="24"/>
        </w:rPr>
        <w:t>Franco Angeli.</w:t>
      </w:r>
    </w:p>
    <w:p w:rsidR="00F81132" w:rsidRPr="006A3EA2" w:rsidRDefault="00F81132" w:rsidP="00F81132">
      <w:pPr>
        <w:autoSpaceDE w:val="0"/>
        <w:autoSpaceDN w:val="0"/>
        <w:adjustRightInd w:val="0"/>
        <w:spacing w:after="0" w:line="240" w:lineRule="auto"/>
        <w:rPr>
          <w:rFonts w:ascii="Times New Roman" w:hAnsi="Times New Roman" w:cs="Times New Roman"/>
          <w:sz w:val="24"/>
          <w:szCs w:val="24"/>
          <w:lang w:val="en-US"/>
        </w:rPr>
      </w:pPr>
      <w:r w:rsidRPr="00A1666F">
        <w:rPr>
          <w:rFonts w:ascii="Times New Roman" w:hAnsi="Times New Roman" w:cs="Times New Roman"/>
          <w:sz w:val="24"/>
          <w:szCs w:val="24"/>
          <w:lang w:val="en-US"/>
        </w:rPr>
        <w:t>Schonberger R.J. (</w:t>
      </w:r>
      <w:r w:rsidRPr="004830A7">
        <w:rPr>
          <w:rFonts w:ascii="Times New Roman" w:hAnsi="Times New Roman" w:cs="Times New Roman"/>
          <w:sz w:val="24"/>
          <w:szCs w:val="24"/>
          <w:lang w:val="en-US"/>
        </w:rPr>
        <w:t xml:space="preserve">1996), </w:t>
      </w:r>
      <w:r w:rsidRPr="004830A7">
        <w:rPr>
          <w:rFonts w:ascii="Times New Roman" w:hAnsi="Times New Roman" w:cs="Times New Roman"/>
          <w:i/>
          <w:iCs/>
          <w:sz w:val="24"/>
          <w:szCs w:val="24"/>
          <w:lang w:val="en-US"/>
        </w:rPr>
        <w:t>World class manufacturing. The next decade</w:t>
      </w:r>
      <w:r w:rsidRPr="004830A7">
        <w:rPr>
          <w:rFonts w:ascii="Times New Roman" w:hAnsi="Times New Roman" w:cs="Times New Roman"/>
          <w:sz w:val="24"/>
          <w:szCs w:val="24"/>
          <w:lang w:val="en-US"/>
        </w:rPr>
        <w:t>, New York,</w:t>
      </w:r>
      <w:r w:rsidR="006A3EA2">
        <w:rPr>
          <w:rFonts w:ascii="Times New Roman" w:hAnsi="Times New Roman" w:cs="Times New Roman"/>
          <w:sz w:val="24"/>
          <w:szCs w:val="24"/>
          <w:lang w:val="en-US"/>
        </w:rPr>
        <w:t xml:space="preserve"> </w:t>
      </w:r>
      <w:r w:rsidRPr="006A3EA2">
        <w:rPr>
          <w:rFonts w:ascii="Times New Roman" w:hAnsi="Times New Roman" w:cs="Times New Roman"/>
          <w:sz w:val="24"/>
          <w:szCs w:val="24"/>
          <w:lang w:val="en-US"/>
        </w:rPr>
        <w:t>Free Press.</w:t>
      </w:r>
    </w:p>
    <w:p w:rsidR="00F81132" w:rsidRPr="004830A7" w:rsidRDefault="00F81132" w:rsidP="00F81132">
      <w:pPr>
        <w:autoSpaceDE w:val="0"/>
        <w:autoSpaceDN w:val="0"/>
        <w:adjustRightInd w:val="0"/>
        <w:spacing w:after="0" w:line="240" w:lineRule="auto"/>
        <w:rPr>
          <w:rFonts w:ascii="Times New Roman" w:hAnsi="Times New Roman" w:cs="Times New Roman"/>
          <w:sz w:val="24"/>
          <w:szCs w:val="24"/>
        </w:rPr>
      </w:pPr>
      <w:r w:rsidRPr="004830A7">
        <w:rPr>
          <w:rFonts w:ascii="Times New Roman" w:hAnsi="Times New Roman" w:cs="Times New Roman"/>
          <w:sz w:val="24"/>
          <w:szCs w:val="24"/>
        </w:rPr>
        <w:t xml:space="preserve">Taylor F.W. (1975), </w:t>
      </w:r>
      <w:r w:rsidRPr="004830A7">
        <w:rPr>
          <w:rFonts w:ascii="Times New Roman" w:hAnsi="Times New Roman" w:cs="Times New Roman"/>
          <w:i/>
          <w:iCs/>
          <w:sz w:val="24"/>
          <w:szCs w:val="24"/>
        </w:rPr>
        <w:t>Principi di organizzazione scientifica del lavoro</w:t>
      </w:r>
      <w:r w:rsidRPr="004830A7">
        <w:rPr>
          <w:rFonts w:ascii="Times New Roman" w:hAnsi="Times New Roman" w:cs="Times New Roman"/>
          <w:sz w:val="24"/>
          <w:szCs w:val="24"/>
        </w:rPr>
        <w:t>, Franco</w:t>
      </w:r>
      <w:r>
        <w:rPr>
          <w:rFonts w:ascii="Times New Roman" w:hAnsi="Times New Roman" w:cs="Times New Roman"/>
          <w:sz w:val="24"/>
          <w:szCs w:val="24"/>
        </w:rPr>
        <w:t xml:space="preserve"> Angeli</w:t>
      </w:r>
    </w:p>
    <w:p w:rsidR="00F81132" w:rsidRPr="006A3EA2" w:rsidRDefault="00F81132" w:rsidP="00F81132">
      <w:pPr>
        <w:autoSpaceDE w:val="0"/>
        <w:autoSpaceDN w:val="0"/>
        <w:adjustRightInd w:val="0"/>
        <w:spacing w:after="0" w:line="240" w:lineRule="auto"/>
        <w:rPr>
          <w:rFonts w:ascii="Times New Roman" w:hAnsi="Times New Roman" w:cs="Times New Roman"/>
          <w:i/>
          <w:iCs/>
          <w:sz w:val="24"/>
          <w:szCs w:val="24"/>
        </w:rPr>
      </w:pPr>
      <w:r w:rsidRPr="004830A7">
        <w:rPr>
          <w:rFonts w:ascii="Times New Roman" w:hAnsi="Times New Roman" w:cs="Times New Roman"/>
          <w:sz w:val="24"/>
          <w:szCs w:val="24"/>
        </w:rPr>
        <w:t xml:space="preserve">Totsuka H., Togunaga S. (1996, a cura di), </w:t>
      </w:r>
      <w:r w:rsidRPr="004830A7">
        <w:rPr>
          <w:rFonts w:ascii="Times New Roman" w:hAnsi="Times New Roman" w:cs="Times New Roman"/>
          <w:i/>
          <w:iCs/>
          <w:sz w:val="24"/>
          <w:szCs w:val="24"/>
        </w:rPr>
        <w:t>Il lavoro in Giappone. Sviluppo e squilibri</w:t>
      </w:r>
      <w:r w:rsidR="006A3EA2">
        <w:rPr>
          <w:rFonts w:ascii="Times New Roman" w:hAnsi="Times New Roman" w:cs="Times New Roman"/>
          <w:i/>
          <w:iCs/>
          <w:sz w:val="24"/>
          <w:szCs w:val="24"/>
        </w:rPr>
        <w:t xml:space="preserve"> </w:t>
      </w:r>
      <w:r w:rsidRPr="004830A7">
        <w:rPr>
          <w:rFonts w:ascii="Times New Roman" w:hAnsi="Times New Roman" w:cs="Times New Roman"/>
          <w:i/>
          <w:iCs/>
          <w:sz w:val="24"/>
          <w:szCs w:val="24"/>
        </w:rPr>
        <w:t>di un paese-azienda</w:t>
      </w:r>
      <w:r w:rsidRPr="004830A7">
        <w:rPr>
          <w:rFonts w:ascii="Times New Roman" w:hAnsi="Times New Roman" w:cs="Times New Roman"/>
          <w:sz w:val="24"/>
          <w:szCs w:val="24"/>
        </w:rPr>
        <w:t>, Ediesse.</w:t>
      </w:r>
    </w:p>
    <w:p w:rsidR="00AE068E" w:rsidRPr="00AE068E" w:rsidRDefault="00AE068E"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sidRPr="00AE068E">
        <w:rPr>
          <w:rFonts w:ascii="Times New Roman" w:eastAsia="Times New Roman" w:hAnsi="Times New Roman" w:cs="Times New Roman"/>
          <w:bCs/>
          <w:color w:val="000000"/>
          <w:kern w:val="24"/>
          <w:sz w:val="24"/>
          <w:szCs w:val="24"/>
          <w:lang w:eastAsia="en-GB"/>
        </w:rPr>
        <w:t xml:space="preserve">Vecchi B. (2017), </w:t>
      </w:r>
      <w:r w:rsidRPr="00AE068E">
        <w:rPr>
          <w:rFonts w:ascii="Times New Roman" w:eastAsia="Times New Roman" w:hAnsi="Times New Roman" w:cs="Times New Roman"/>
          <w:bCs/>
          <w:i/>
          <w:color w:val="000000"/>
          <w:kern w:val="24"/>
          <w:sz w:val="24"/>
          <w:szCs w:val="24"/>
          <w:lang w:eastAsia="en-GB"/>
        </w:rPr>
        <w:t>Il capitalsmo delle piattaforme</w:t>
      </w:r>
      <w:r w:rsidRPr="00AE068E">
        <w:rPr>
          <w:rFonts w:ascii="Times New Roman" w:eastAsia="Times New Roman" w:hAnsi="Times New Roman" w:cs="Times New Roman"/>
          <w:bCs/>
          <w:color w:val="000000"/>
          <w:kern w:val="24"/>
          <w:sz w:val="24"/>
          <w:szCs w:val="24"/>
          <w:lang w:eastAsia="en-GB"/>
        </w:rPr>
        <w:t>, Manifestolibri</w:t>
      </w:r>
    </w:p>
    <w:p w:rsidR="004830A7" w:rsidRPr="004830A7" w:rsidRDefault="004830A7" w:rsidP="004830A7">
      <w:pPr>
        <w:tabs>
          <w:tab w:val="left" w:pos="284"/>
        </w:tabs>
        <w:spacing w:after="0" w:line="240" w:lineRule="auto"/>
        <w:jc w:val="both"/>
        <w:rPr>
          <w:rFonts w:ascii="Times New Roman" w:eastAsia="Times New Roman" w:hAnsi="Times New Roman" w:cs="Times New Roman"/>
          <w:bCs/>
          <w:color w:val="000000"/>
          <w:kern w:val="24"/>
          <w:sz w:val="24"/>
          <w:szCs w:val="24"/>
          <w:lang w:val="en-US" w:eastAsia="en-GB"/>
        </w:rPr>
      </w:pPr>
      <w:r w:rsidRPr="004830A7">
        <w:rPr>
          <w:rFonts w:ascii="Times New Roman" w:eastAsia="Times New Roman" w:hAnsi="Times New Roman" w:cs="Times New Roman"/>
          <w:bCs/>
          <w:color w:val="000000"/>
          <w:kern w:val="24"/>
          <w:sz w:val="24"/>
          <w:szCs w:val="24"/>
          <w:lang w:val="en-US" w:eastAsia="en-GB"/>
        </w:rPr>
        <w:t>Wilkinson A</w:t>
      </w:r>
      <w:r w:rsidR="001D5438">
        <w:rPr>
          <w:rFonts w:ascii="Times New Roman" w:eastAsia="Times New Roman" w:hAnsi="Times New Roman" w:cs="Times New Roman"/>
          <w:bCs/>
          <w:color w:val="000000"/>
          <w:kern w:val="24"/>
          <w:sz w:val="24"/>
          <w:szCs w:val="24"/>
          <w:lang w:val="en-US" w:eastAsia="en-GB"/>
        </w:rPr>
        <w:t xml:space="preserve">., </w:t>
      </w:r>
      <w:r w:rsidRPr="004830A7">
        <w:rPr>
          <w:rFonts w:ascii="Times New Roman" w:eastAsia="Times New Roman" w:hAnsi="Times New Roman" w:cs="Times New Roman"/>
          <w:bCs/>
          <w:color w:val="000000"/>
          <w:kern w:val="24"/>
          <w:sz w:val="24"/>
          <w:szCs w:val="24"/>
          <w:lang w:val="en-US" w:eastAsia="en-GB"/>
        </w:rPr>
        <w:t xml:space="preserve">Barry M. (2016), </w:t>
      </w:r>
      <w:r w:rsidRPr="004830A7">
        <w:rPr>
          <w:rFonts w:ascii="Times New Roman" w:eastAsia="Times New Roman" w:hAnsi="Times New Roman" w:cs="Times New Roman"/>
          <w:bCs/>
          <w:i/>
          <w:color w:val="000000"/>
          <w:kern w:val="24"/>
          <w:sz w:val="24"/>
          <w:szCs w:val="24"/>
          <w:lang w:val="en-US" w:eastAsia="en-GB"/>
        </w:rPr>
        <w:t>Voices from across the devide: an individual relations perspective on employee voic</w:t>
      </w:r>
      <w:r w:rsidRPr="004830A7">
        <w:rPr>
          <w:rFonts w:ascii="Times New Roman" w:eastAsia="Times New Roman" w:hAnsi="Times New Roman" w:cs="Times New Roman"/>
          <w:bCs/>
          <w:color w:val="000000"/>
          <w:kern w:val="24"/>
          <w:sz w:val="24"/>
          <w:szCs w:val="24"/>
          <w:lang w:val="en-US" w:eastAsia="en-GB"/>
        </w:rPr>
        <w:t xml:space="preserve">e, </w:t>
      </w:r>
      <w:r w:rsidR="006A3EA2">
        <w:rPr>
          <w:rFonts w:ascii="Times New Roman" w:eastAsia="Times New Roman" w:hAnsi="Times New Roman" w:cs="Times New Roman"/>
          <w:bCs/>
          <w:color w:val="000000"/>
          <w:kern w:val="24"/>
          <w:sz w:val="24"/>
          <w:szCs w:val="24"/>
          <w:lang w:val="en-US" w:eastAsia="en-GB"/>
        </w:rPr>
        <w:t>in “</w:t>
      </w:r>
      <w:r w:rsidRPr="004830A7">
        <w:rPr>
          <w:rFonts w:ascii="Times New Roman" w:eastAsia="Times New Roman" w:hAnsi="Times New Roman" w:cs="Times New Roman"/>
          <w:bCs/>
          <w:color w:val="000000"/>
          <w:kern w:val="24"/>
          <w:sz w:val="24"/>
          <w:szCs w:val="24"/>
          <w:lang w:val="en-US" w:eastAsia="en-GB"/>
        </w:rPr>
        <w:t>German Journal of Human Resource Management</w:t>
      </w:r>
      <w:r w:rsidR="006A3EA2">
        <w:rPr>
          <w:rFonts w:ascii="Times New Roman" w:eastAsia="Times New Roman" w:hAnsi="Times New Roman" w:cs="Times New Roman"/>
          <w:bCs/>
          <w:color w:val="000000"/>
          <w:kern w:val="24"/>
          <w:sz w:val="24"/>
          <w:szCs w:val="24"/>
          <w:lang w:val="en-US" w:eastAsia="en-GB"/>
        </w:rPr>
        <w:t>”</w:t>
      </w:r>
      <w:r w:rsidRPr="004830A7">
        <w:rPr>
          <w:rFonts w:ascii="Times New Roman" w:eastAsia="Times New Roman" w:hAnsi="Times New Roman" w:cs="Times New Roman"/>
          <w:bCs/>
          <w:color w:val="000000"/>
          <w:kern w:val="24"/>
          <w:sz w:val="24"/>
          <w:szCs w:val="24"/>
          <w:lang w:val="en-US" w:eastAsia="en-GB"/>
        </w:rPr>
        <w:t>, 38(3), 339-344.</w:t>
      </w:r>
    </w:p>
    <w:p w:rsidR="00F81132" w:rsidRPr="004830A7" w:rsidRDefault="00F81132" w:rsidP="00F81132">
      <w:pPr>
        <w:autoSpaceDE w:val="0"/>
        <w:autoSpaceDN w:val="0"/>
        <w:adjustRightInd w:val="0"/>
        <w:spacing w:after="0" w:line="240" w:lineRule="auto"/>
        <w:rPr>
          <w:rFonts w:ascii="Times New Roman" w:hAnsi="Times New Roman" w:cs="Times New Roman"/>
          <w:sz w:val="24"/>
          <w:szCs w:val="24"/>
        </w:rPr>
      </w:pPr>
      <w:r w:rsidRPr="004830A7">
        <w:rPr>
          <w:rFonts w:ascii="Times New Roman" w:hAnsi="Times New Roman" w:cs="Times New Roman"/>
          <w:sz w:val="24"/>
          <w:szCs w:val="24"/>
        </w:rPr>
        <w:t xml:space="preserve">Womack J.P., Jones D.T., Roos D. (1990), </w:t>
      </w:r>
      <w:r w:rsidRPr="004830A7">
        <w:rPr>
          <w:rFonts w:ascii="Times New Roman" w:hAnsi="Times New Roman" w:cs="Times New Roman"/>
          <w:i/>
          <w:iCs/>
          <w:sz w:val="24"/>
          <w:szCs w:val="24"/>
        </w:rPr>
        <w:t>La macchina che ha cambiato il mondo</w:t>
      </w:r>
      <w:r w:rsidRPr="004830A7">
        <w:rPr>
          <w:rFonts w:ascii="Times New Roman" w:hAnsi="Times New Roman" w:cs="Times New Roman"/>
          <w:sz w:val="24"/>
          <w:szCs w:val="24"/>
        </w:rPr>
        <w:t>,</w:t>
      </w:r>
    </w:p>
    <w:p w:rsidR="004830A7" w:rsidRDefault="004830A7"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r w:rsidRPr="004830A7">
        <w:rPr>
          <w:rFonts w:ascii="Times New Roman" w:eastAsia="Times New Roman" w:hAnsi="Times New Roman" w:cs="Times New Roman"/>
          <w:bCs/>
          <w:color w:val="000000"/>
          <w:kern w:val="24"/>
          <w:sz w:val="24"/>
          <w:szCs w:val="24"/>
          <w:lang w:eastAsia="en-GB"/>
        </w:rPr>
        <w:t xml:space="preserve">Zoli C. (ed.), (2015), </w:t>
      </w:r>
      <w:r w:rsidRPr="004830A7">
        <w:rPr>
          <w:rFonts w:ascii="Times New Roman" w:eastAsia="Times New Roman" w:hAnsi="Times New Roman" w:cs="Times New Roman"/>
          <w:bCs/>
          <w:i/>
          <w:color w:val="000000"/>
          <w:kern w:val="24"/>
          <w:sz w:val="24"/>
          <w:szCs w:val="24"/>
          <w:lang w:eastAsia="en-GB"/>
        </w:rPr>
        <w:t>Lavoro e impresa: la partecipazione dei lavoratori e le sue forme nel diritto del lavoro italiano e comparato,</w:t>
      </w:r>
      <w:r w:rsidRPr="004830A7">
        <w:rPr>
          <w:rFonts w:ascii="Times New Roman" w:eastAsia="Times New Roman" w:hAnsi="Times New Roman" w:cs="Times New Roman"/>
          <w:bCs/>
          <w:color w:val="000000"/>
          <w:kern w:val="24"/>
          <w:sz w:val="24"/>
          <w:szCs w:val="24"/>
          <w:lang w:eastAsia="en-GB"/>
        </w:rPr>
        <w:t xml:space="preserve"> Giappichelli</w:t>
      </w:r>
    </w:p>
    <w:p w:rsidR="0090232A" w:rsidRPr="0090232A" w:rsidRDefault="0090232A" w:rsidP="0090232A">
      <w:pPr>
        <w:spacing w:after="0" w:line="240" w:lineRule="auto"/>
        <w:jc w:val="both"/>
        <w:textAlignment w:val="baseline"/>
        <w:rPr>
          <w:rFonts w:ascii="Times New Roman" w:eastAsia="Times New Roman" w:hAnsi="Times New Roman" w:cs="Times New Roman"/>
          <w:iCs/>
          <w:color w:val="000000"/>
          <w:sz w:val="24"/>
          <w:szCs w:val="18"/>
          <w:lang w:eastAsia="fr-FR"/>
        </w:rPr>
      </w:pPr>
      <w:r w:rsidRPr="0090232A">
        <w:rPr>
          <w:rFonts w:ascii="Times New Roman" w:eastAsia="Times New Roman" w:hAnsi="Times New Roman" w:cs="Times New Roman"/>
          <w:color w:val="000000"/>
          <w:sz w:val="24"/>
          <w:szCs w:val="18"/>
          <w:lang w:eastAsia="en-GB"/>
        </w:rPr>
        <w:t xml:space="preserve">Zoppoli L. and Santagata R., </w:t>
      </w:r>
      <w:r w:rsidRPr="0090232A">
        <w:rPr>
          <w:rFonts w:ascii="Times New Roman" w:eastAsia="Times New Roman" w:hAnsi="Times New Roman" w:cs="Times New Roman"/>
          <w:i/>
          <w:color w:val="000000"/>
          <w:sz w:val="24"/>
          <w:szCs w:val="18"/>
          <w:lang w:eastAsia="en-GB"/>
        </w:rPr>
        <w:t>Il coinvolgimento dei lavoratori nella gestione delle imprese</w:t>
      </w:r>
      <w:r w:rsidRPr="0090232A">
        <w:rPr>
          <w:rFonts w:ascii="Times New Roman" w:eastAsia="Times New Roman" w:hAnsi="Times New Roman" w:cs="Times New Roman"/>
          <w:color w:val="000000"/>
          <w:sz w:val="24"/>
          <w:szCs w:val="18"/>
          <w:lang w:eastAsia="en-GB"/>
        </w:rPr>
        <w:t xml:space="preserve">, in Carrieri et al., 2015. </w:t>
      </w:r>
      <w:r w:rsidRPr="0090232A">
        <w:rPr>
          <w:rFonts w:ascii="Times New Roman" w:eastAsia="Times New Roman" w:hAnsi="Times New Roman" w:cs="Times New Roman"/>
          <w:color w:val="000000"/>
          <w:sz w:val="24"/>
          <w:szCs w:val="18"/>
          <w:lang w:eastAsia="fr-FR"/>
        </w:rPr>
        <w:t xml:space="preserve"> </w:t>
      </w:r>
    </w:p>
    <w:p w:rsidR="0090232A" w:rsidRPr="004830A7" w:rsidRDefault="0090232A" w:rsidP="004830A7">
      <w:pPr>
        <w:tabs>
          <w:tab w:val="left" w:pos="284"/>
        </w:tabs>
        <w:spacing w:after="0" w:line="240" w:lineRule="auto"/>
        <w:jc w:val="both"/>
        <w:rPr>
          <w:rFonts w:ascii="Times New Roman" w:eastAsia="Times New Roman" w:hAnsi="Times New Roman" w:cs="Times New Roman"/>
          <w:bCs/>
          <w:color w:val="000000"/>
          <w:kern w:val="24"/>
          <w:sz w:val="24"/>
          <w:szCs w:val="24"/>
          <w:lang w:eastAsia="en-GB"/>
        </w:rPr>
      </w:pPr>
    </w:p>
    <w:p w:rsidR="004830A7" w:rsidRPr="004830A7" w:rsidRDefault="004830A7" w:rsidP="00A66919">
      <w:pPr>
        <w:autoSpaceDE w:val="0"/>
        <w:autoSpaceDN w:val="0"/>
        <w:adjustRightInd w:val="0"/>
        <w:spacing w:after="0" w:line="240" w:lineRule="auto"/>
        <w:rPr>
          <w:rFonts w:ascii="Times New Roman" w:hAnsi="Times New Roman" w:cs="Times New Roman"/>
          <w:sz w:val="24"/>
          <w:szCs w:val="24"/>
        </w:rPr>
      </w:pPr>
    </w:p>
    <w:p w:rsidR="00A66919" w:rsidRPr="00A1666F" w:rsidRDefault="00A66919" w:rsidP="00954021">
      <w:pPr>
        <w:spacing w:before="100" w:beforeAutospacing="1" w:after="100" w:afterAutospacing="1" w:line="240" w:lineRule="auto"/>
        <w:outlineLvl w:val="0"/>
        <w:rPr>
          <w:rFonts w:ascii="Times New Roman" w:eastAsia="Times New Roman" w:hAnsi="Times New Roman" w:cs="Times New Roman"/>
          <w:bCs/>
          <w:lang w:eastAsia="it-IT"/>
        </w:rPr>
      </w:pPr>
    </w:p>
    <w:p w:rsidR="00954021" w:rsidRPr="00A1666F" w:rsidRDefault="00954021" w:rsidP="00954021">
      <w:pPr>
        <w:spacing w:before="100" w:beforeAutospacing="1" w:after="100" w:afterAutospacing="1" w:line="240" w:lineRule="auto"/>
        <w:outlineLvl w:val="0"/>
        <w:rPr>
          <w:rFonts w:ascii="Times New Roman" w:eastAsia="Times New Roman" w:hAnsi="Times New Roman" w:cs="Times New Roman"/>
          <w:lang w:eastAsia="it-IT"/>
        </w:rPr>
      </w:pPr>
    </w:p>
    <w:p w:rsidR="005A1156" w:rsidRPr="00A1666F" w:rsidRDefault="00787434" w:rsidP="00A13233">
      <w:pPr>
        <w:tabs>
          <w:tab w:val="left" w:pos="284"/>
        </w:tabs>
        <w:spacing w:after="0"/>
        <w:jc w:val="both"/>
        <w:rPr>
          <w:rFonts w:ascii="Times New Roman" w:eastAsia="MS PGothic" w:hAnsi="Times New Roman" w:cs="Times New Roman"/>
          <w:lang w:eastAsia="it-IT"/>
        </w:rPr>
      </w:pPr>
      <w:r w:rsidRPr="00A1666F">
        <w:rPr>
          <w:rFonts w:ascii="Times New Roman" w:eastAsia="MS PGothic" w:hAnsi="Times New Roman" w:cs="Times New Roman"/>
          <w:lang w:eastAsia="it-IT"/>
        </w:rPr>
        <w:t xml:space="preserve"> </w:t>
      </w:r>
      <w:r w:rsidR="005A1156" w:rsidRPr="00A1666F">
        <w:rPr>
          <w:rFonts w:ascii="Times New Roman" w:eastAsia="MS PGothic" w:hAnsi="Times New Roman" w:cs="Times New Roman"/>
          <w:lang w:eastAsia="it-IT"/>
        </w:rPr>
        <w:t xml:space="preserve"> </w:t>
      </w:r>
    </w:p>
    <w:sectPr w:rsidR="005A1156" w:rsidRPr="00A1666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098" w:rsidRDefault="00A51098" w:rsidP="001509D5">
      <w:pPr>
        <w:spacing w:after="0" w:line="240" w:lineRule="auto"/>
      </w:pPr>
      <w:r>
        <w:separator/>
      </w:r>
    </w:p>
  </w:endnote>
  <w:endnote w:type="continuationSeparator" w:id="0">
    <w:p w:rsidR="00A51098" w:rsidRDefault="00A51098" w:rsidP="0015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oundry Journal Book">
    <w:altName w:val="Calibri"/>
    <w:panose1 w:val="00000000000000000000"/>
    <w:charset w:val="00"/>
    <w:family w:val="swiss"/>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098" w:rsidRDefault="00A51098" w:rsidP="001509D5">
      <w:pPr>
        <w:spacing w:after="0" w:line="240" w:lineRule="auto"/>
      </w:pPr>
      <w:r>
        <w:separator/>
      </w:r>
    </w:p>
  </w:footnote>
  <w:footnote w:type="continuationSeparator" w:id="0">
    <w:p w:rsidR="00A51098" w:rsidRDefault="00A51098" w:rsidP="001509D5">
      <w:pPr>
        <w:spacing w:after="0" w:line="240" w:lineRule="auto"/>
      </w:pPr>
      <w:r>
        <w:continuationSeparator/>
      </w:r>
    </w:p>
  </w:footnote>
  <w:footnote w:id="1">
    <w:p w:rsidR="00B4680D" w:rsidRPr="00B4680D" w:rsidRDefault="00B4680D" w:rsidP="00B4680D">
      <w:pPr>
        <w:pStyle w:val="FootnoteText"/>
        <w:rPr>
          <w:rFonts w:ascii="Times New Roman" w:hAnsi="Times New Roman"/>
          <w:i/>
          <w:lang w:val="en-US"/>
        </w:rPr>
      </w:pPr>
      <w:r w:rsidRPr="00B10107">
        <w:rPr>
          <w:rStyle w:val="FootnoteReference"/>
          <w:rFonts w:ascii="Times New Roman" w:hAnsi="Times New Roman"/>
        </w:rPr>
        <w:footnoteRef/>
      </w:r>
      <w:r w:rsidRPr="00B4680D">
        <w:rPr>
          <w:rFonts w:ascii="Times New Roman" w:hAnsi="Times New Roman"/>
          <w:lang w:val="en-US"/>
        </w:rPr>
        <w:t xml:space="preserve">   </w:t>
      </w:r>
      <w:r w:rsidRPr="00B4680D">
        <w:rPr>
          <w:rFonts w:ascii="Times New Roman" w:hAnsi="Times New Roman"/>
          <w:i/>
          <w:lang w:val="en-US"/>
        </w:rPr>
        <w:t xml:space="preserve">Conceptualising Direct Participation in Organisational Change – The EPOC Project </w:t>
      </w:r>
      <w:r w:rsidRPr="00B4680D">
        <w:rPr>
          <w:rFonts w:ascii="Times New Roman" w:hAnsi="Times New Roman"/>
          <w:lang w:val="en-US"/>
        </w:rPr>
        <w:t>European Foundation for the Improvement of Living and Working Conditions, Dublin (1994)</w:t>
      </w:r>
    </w:p>
  </w:footnote>
  <w:footnote w:id="2">
    <w:p w:rsidR="00155F8C" w:rsidRPr="00D16398" w:rsidRDefault="00155F8C">
      <w:pPr>
        <w:pStyle w:val="FootnoteText"/>
        <w:rPr>
          <w:rFonts w:ascii="Times New Roman" w:hAnsi="Times New Roman" w:cs="Times New Roman"/>
        </w:rPr>
      </w:pPr>
      <w:r w:rsidRPr="00D16398">
        <w:rPr>
          <w:rStyle w:val="FootnoteReference"/>
          <w:rFonts w:ascii="Times New Roman" w:hAnsi="Times New Roman" w:cs="Times New Roman"/>
        </w:rPr>
        <w:footnoteRef/>
      </w:r>
      <w:r w:rsidRPr="00D16398">
        <w:rPr>
          <w:rFonts w:ascii="Times New Roman" w:hAnsi="Times New Roman" w:cs="Times New Roman"/>
        </w:rPr>
        <w:t xml:space="preserve"> Un riferimento specifico lo si ritrova nel Preambolo della Costituzione francese del 1946, e poi soprattutto in quelle di Portogallo e Spagna, nel loro passaggio alla democrazia, a metà degli anni ’70.</w:t>
      </w:r>
    </w:p>
  </w:footnote>
  <w:footnote w:id="3">
    <w:p w:rsidR="003C43F9" w:rsidRPr="003C43F9" w:rsidRDefault="003C43F9" w:rsidP="003C43F9">
      <w:pPr>
        <w:pStyle w:val="NormalWeb"/>
        <w:spacing w:before="0" w:beforeAutospacing="0" w:after="0" w:afterAutospacing="0"/>
        <w:jc w:val="both"/>
        <w:rPr>
          <w:sz w:val="20"/>
          <w:szCs w:val="20"/>
        </w:rPr>
      </w:pPr>
      <w:r w:rsidRPr="006D13F2">
        <w:rPr>
          <w:rStyle w:val="FootnoteReference"/>
          <w:sz w:val="20"/>
          <w:szCs w:val="20"/>
        </w:rPr>
        <w:footnoteRef/>
      </w:r>
      <w:r w:rsidRPr="006D13F2">
        <w:rPr>
          <w:sz w:val="20"/>
          <w:szCs w:val="20"/>
        </w:rPr>
        <w:t xml:space="preserve"> </w:t>
      </w:r>
      <w:r w:rsidRPr="003C43F9">
        <w:rPr>
          <w:rFonts w:eastAsiaTheme="minorEastAsia"/>
          <w:kern w:val="24"/>
          <w:sz w:val="20"/>
          <w:szCs w:val="20"/>
        </w:rPr>
        <w:t>Si pensi al Protocollo di CGIL, CISL e UIL del 14 gennaio 2016</w:t>
      </w:r>
      <w:r w:rsidR="00BF34A4">
        <w:rPr>
          <w:rFonts w:eastAsiaTheme="minorEastAsia"/>
          <w:kern w:val="24"/>
          <w:sz w:val="20"/>
          <w:szCs w:val="20"/>
        </w:rPr>
        <w:t xml:space="preserve"> (“Un moderno sistema di relazioni industriali”)</w:t>
      </w:r>
      <w:r w:rsidRPr="003C43F9">
        <w:rPr>
          <w:rFonts w:eastAsiaTheme="minorEastAsia"/>
          <w:kern w:val="24"/>
          <w:sz w:val="20"/>
          <w:szCs w:val="20"/>
        </w:rPr>
        <w:t xml:space="preserve">; l’intesa fra le tre confederazioni e Confindustria, del 9 marzo 2018. </w:t>
      </w:r>
      <w:r w:rsidRPr="003C43F9">
        <w:rPr>
          <w:sz w:val="20"/>
          <w:szCs w:val="20"/>
        </w:rPr>
        <w:t xml:space="preserve">Nel protocollo siglato il 14 marzo 2016 da Cgil, Cisl e Uil, per un nuovo modello di relazioni industriali e di sviluppo fondati sull’innovazione e la qualità del lavoro, la partecipazione costituisce il terzo pilastro – dopo contrattazione e regole sulla rappresentanza – e si articola fra sfera strategica, finanziaria ed organizzativa. Di essa, la partecipazione, si dice: </w:t>
      </w:r>
      <w:r w:rsidRPr="003C43F9">
        <w:rPr>
          <w:rFonts w:eastAsiaTheme="minorEastAsia"/>
          <w:i/>
          <w:iCs/>
          <w:kern w:val="24"/>
          <w:sz w:val="20"/>
          <w:szCs w:val="20"/>
        </w:rPr>
        <w:t>«</w:t>
      </w:r>
      <w:r w:rsidRPr="0070786E">
        <w:rPr>
          <w:rFonts w:eastAsiaTheme="minorEastAsia"/>
          <w:i/>
          <w:iCs/>
          <w:kern w:val="24"/>
          <w:sz w:val="20"/>
          <w:szCs w:val="20"/>
        </w:rPr>
        <w:t>CGIL CISL UIL, in materia</w:t>
      </w:r>
      <w:r w:rsidRPr="0070786E">
        <w:rPr>
          <w:rFonts w:eastAsiaTheme="minorEastAsia"/>
          <w:i/>
          <w:iCs/>
          <w:kern w:val="24"/>
          <w:sz w:val="20"/>
        </w:rPr>
        <w:t xml:space="preserve"> di Partecipazione, assumono a riferimento applicativo la centralità del valore e dei principi del dettato costituzionale. (…) Vi è una esigenza ineludibile per l’intero sistema di imprese del nostro paese di assumere e governare scelte strategiche e complesse di lungo periodo per misurarsi in termini competi</w:t>
      </w:r>
      <w:r>
        <w:rPr>
          <w:rFonts w:eastAsiaTheme="minorEastAsia"/>
          <w:i/>
          <w:iCs/>
          <w:kern w:val="24"/>
          <w:sz w:val="20"/>
        </w:rPr>
        <w:t xml:space="preserve">tivi </w:t>
      </w:r>
      <w:r w:rsidRPr="003C43F9">
        <w:rPr>
          <w:rFonts w:eastAsiaTheme="minorEastAsia"/>
          <w:i/>
          <w:iCs/>
          <w:kern w:val="24"/>
          <w:sz w:val="20"/>
          <w:szCs w:val="20"/>
        </w:rPr>
        <w:t>in uno scenario globale».</w:t>
      </w:r>
    </w:p>
  </w:footnote>
  <w:footnote w:id="4">
    <w:p w:rsidR="003C43F9" w:rsidRPr="003C43F9" w:rsidRDefault="003C43F9" w:rsidP="003C43F9">
      <w:pPr>
        <w:pStyle w:val="FootnoteText"/>
        <w:jc w:val="both"/>
        <w:rPr>
          <w:rFonts w:ascii="Times New Roman" w:hAnsi="Times New Roman" w:cs="Times New Roman"/>
        </w:rPr>
      </w:pPr>
      <w:r w:rsidRPr="003C43F9">
        <w:rPr>
          <w:rStyle w:val="FootnoteReference"/>
          <w:rFonts w:ascii="Times New Roman" w:hAnsi="Times New Roman" w:cs="Times New Roman"/>
        </w:rPr>
        <w:footnoteRef/>
      </w:r>
      <w:r w:rsidRPr="003C43F9">
        <w:rPr>
          <w:rFonts w:ascii="Times New Roman" w:hAnsi="Times New Roman" w:cs="Times New Roman"/>
        </w:rPr>
        <w:t xml:space="preserve"> A riguardo</w:t>
      </w:r>
      <w:r>
        <w:rPr>
          <w:rFonts w:ascii="Times New Roman" w:hAnsi="Times New Roman" w:cs="Times New Roman"/>
        </w:rPr>
        <w:t>, si vedano i disegni di legge proposti in particolare da</w:t>
      </w:r>
      <w:r w:rsidR="00D260FF">
        <w:rPr>
          <w:rFonts w:ascii="Times New Roman" w:hAnsi="Times New Roman" w:cs="Times New Roman"/>
        </w:rPr>
        <w:t xml:space="preserve"> Pietro Ichino, da Maurizio Castro, da</w:t>
      </w:r>
      <w:r>
        <w:rPr>
          <w:rFonts w:ascii="Times New Roman" w:hAnsi="Times New Roman" w:cs="Times New Roman"/>
        </w:rPr>
        <w:t xml:space="preserve"> Tiziano Treu e Paolo Nerozzi; le proposte di Guido Baglioni, l’articolato </w:t>
      </w:r>
      <w:r w:rsidR="00D260FF">
        <w:rPr>
          <w:rFonts w:ascii="Times New Roman" w:hAnsi="Times New Roman" w:cs="Times New Roman"/>
        </w:rPr>
        <w:t xml:space="preserve">curato </w:t>
      </w:r>
      <w:r>
        <w:rPr>
          <w:rFonts w:ascii="Times New Roman" w:hAnsi="Times New Roman" w:cs="Times New Roman"/>
        </w:rPr>
        <w:t>da alcuni giuslavoristi napoletani</w:t>
      </w:r>
      <w:r w:rsidR="00D260FF">
        <w:rPr>
          <w:rFonts w:ascii="Times New Roman" w:hAnsi="Times New Roman" w:cs="Times New Roman"/>
        </w:rPr>
        <w:t xml:space="preserve"> e pubblicato dalla rivista “Diritto, lavori, mercati”; e ancora quello di altri accademici, raggruppati nell’associazione “Frecciarossa”.   </w:t>
      </w:r>
      <w:r>
        <w:rPr>
          <w:rFonts w:ascii="Times New Roman" w:hAnsi="Times New Roman" w:cs="Times New Roman"/>
        </w:rPr>
        <w:t xml:space="preserve"> </w:t>
      </w:r>
    </w:p>
  </w:footnote>
  <w:footnote w:id="5">
    <w:p w:rsidR="00956995" w:rsidRPr="0070786E" w:rsidRDefault="00956995" w:rsidP="003C43F9">
      <w:pPr>
        <w:pStyle w:val="FootnoteText"/>
        <w:jc w:val="both"/>
        <w:rPr>
          <w:rFonts w:ascii="Times New Roman" w:hAnsi="Times New Roman" w:cs="Times New Roman"/>
        </w:rPr>
      </w:pPr>
      <w:r w:rsidRPr="003C43F9">
        <w:rPr>
          <w:rStyle w:val="FootnoteReference"/>
          <w:rFonts w:ascii="Times New Roman" w:hAnsi="Times New Roman" w:cs="Times New Roman"/>
        </w:rPr>
        <w:footnoteRef/>
      </w:r>
      <w:r w:rsidRPr="003C43F9">
        <w:rPr>
          <w:rFonts w:ascii="Times New Roman" w:hAnsi="Times New Roman" w:cs="Times New Roman"/>
        </w:rPr>
        <w:t xml:space="preserve"> </w:t>
      </w:r>
      <w:r w:rsidR="00C97A52" w:rsidRPr="003C43F9">
        <w:rPr>
          <w:rFonts w:ascii="Times New Roman" w:hAnsi="Times New Roman" w:cs="Times New Roman"/>
        </w:rPr>
        <w:t>Promosso dalla confederazione sindacale bulgara CITUB, e finanziato da un’apposita linea di bilancio della Commissione</w:t>
      </w:r>
      <w:r w:rsidR="00C97A52">
        <w:rPr>
          <w:rFonts w:ascii="Times New Roman" w:hAnsi="Times New Roman" w:cs="Times New Roman"/>
        </w:rPr>
        <w:t xml:space="preserve"> europea, il</w:t>
      </w:r>
      <w:r w:rsidR="003C43F9">
        <w:rPr>
          <w:rFonts w:ascii="Times New Roman" w:hAnsi="Times New Roman" w:cs="Times New Roman"/>
        </w:rPr>
        <w:t xml:space="preserve"> Progetto DIRECT è dedicato allo studio delle</w:t>
      </w:r>
      <w:r w:rsidR="00C97A52">
        <w:rPr>
          <w:rFonts w:ascii="Times New Roman" w:hAnsi="Times New Roman" w:cs="Times New Roman"/>
        </w:rPr>
        <w:t xml:space="preserve"> esperienze nazionali di partecipazione dir</w:t>
      </w:r>
      <w:r w:rsidR="003C43F9">
        <w:rPr>
          <w:rFonts w:ascii="Times New Roman" w:hAnsi="Times New Roman" w:cs="Times New Roman"/>
        </w:rPr>
        <w:t xml:space="preserve">etta in sei paesi dell’UE: Bulgaria, Irlanda, Regno Unito, Italia, Polonia e Cipro. Il partenariato comprende sia istituti sindacali di ricerca che dipartimenti universitari. Per l’Italia, la Fondazione Di Vittorio. </w:t>
      </w:r>
      <w:r w:rsidR="00C97A52" w:rsidRPr="00C97A52">
        <w:rPr>
          <w:rFonts w:ascii="Times New Roman" w:hAnsi="Times New Roman" w:cs="Times New Roman"/>
        </w:rPr>
        <w:t>http://direct-project.org/index.php/the-project-direct</w:t>
      </w:r>
    </w:p>
  </w:footnote>
  <w:footnote w:id="6">
    <w:p w:rsidR="00865762" w:rsidRPr="0070786E" w:rsidRDefault="00865762" w:rsidP="0070786E">
      <w:pPr>
        <w:pStyle w:val="FootnoteText"/>
        <w:rPr>
          <w:rFonts w:ascii="Times New Roman" w:hAnsi="Times New Roman" w:cs="Times New Roman"/>
        </w:rPr>
      </w:pPr>
      <w:r w:rsidRPr="0070786E">
        <w:rPr>
          <w:rStyle w:val="FootnoteReference"/>
          <w:rFonts w:ascii="Times New Roman" w:hAnsi="Times New Roman" w:cs="Times New Roman"/>
        </w:rPr>
        <w:footnoteRef/>
      </w:r>
      <w:r w:rsidRPr="0070786E">
        <w:rPr>
          <w:rFonts w:ascii="Times New Roman" w:hAnsi="Times New Roman" w:cs="Times New Roman"/>
        </w:rPr>
        <w:t xml:space="preserve"> </w:t>
      </w:r>
      <w:r w:rsidRPr="0070786E">
        <w:rPr>
          <w:rFonts w:ascii="Times New Roman" w:eastAsiaTheme="minorEastAsia" w:hAnsi="Times New Roman" w:cs="Times New Roman"/>
          <w:kern w:val="24"/>
          <w:lang w:eastAsia="it-IT"/>
        </w:rPr>
        <w:t>Casi di partecipazione azionaria sono stati rilevati, fra gli altri, alla Azimut, alla Telecom, alla Prysmian</w:t>
      </w:r>
    </w:p>
  </w:footnote>
  <w:footnote w:id="7">
    <w:p w:rsidR="00865762" w:rsidRPr="0070786E" w:rsidRDefault="00865762" w:rsidP="0070786E">
      <w:pPr>
        <w:spacing w:after="0" w:line="240" w:lineRule="auto"/>
        <w:jc w:val="both"/>
        <w:rPr>
          <w:rFonts w:ascii="Times New Roman" w:eastAsia="Times New Roman" w:hAnsi="Times New Roman" w:cs="Times New Roman"/>
          <w:sz w:val="20"/>
          <w:szCs w:val="20"/>
          <w:lang w:eastAsia="it-IT"/>
        </w:rPr>
      </w:pPr>
      <w:r w:rsidRPr="0070786E">
        <w:rPr>
          <w:rStyle w:val="FootnoteReference"/>
          <w:rFonts w:ascii="Times New Roman" w:hAnsi="Times New Roman" w:cs="Times New Roman"/>
          <w:sz w:val="20"/>
          <w:szCs w:val="20"/>
        </w:rPr>
        <w:footnoteRef/>
      </w:r>
      <w:r w:rsidRPr="0070786E">
        <w:rPr>
          <w:rFonts w:ascii="Times New Roman" w:hAnsi="Times New Roman" w:cs="Times New Roman"/>
          <w:sz w:val="20"/>
          <w:szCs w:val="20"/>
        </w:rPr>
        <w:t xml:space="preserve"> </w:t>
      </w:r>
      <w:r w:rsidRPr="0070786E">
        <w:rPr>
          <w:rFonts w:ascii="Times New Roman" w:eastAsiaTheme="minorEastAsia" w:hAnsi="Times New Roman" w:cs="Times New Roman"/>
          <w:kern w:val="24"/>
          <w:sz w:val="20"/>
          <w:szCs w:val="20"/>
          <w:lang w:eastAsia="it-IT"/>
        </w:rPr>
        <w:t>Casi di Advisory Board, istituiti su base volontaria, vi sono stati alla Unipol, Intesa Sanpaolo, Unicredit</w:t>
      </w:r>
      <w:r w:rsidRPr="0070786E">
        <w:rPr>
          <w:rFonts w:ascii="Times New Roman" w:eastAsia="Times New Roman" w:hAnsi="Times New Roman" w:cs="Times New Roman"/>
          <w:sz w:val="20"/>
          <w:szCs w:val="20"/>
          <w:lang w:eastAsia="it-IT"/>
        </w:rPr>
        <w:t xml:space="preserve"> </w:t>
      </w:r>
    </w:p>
    <w:p w:rsidR="00865762" w:rsidRDefault="00865762">
      <w:pPr>
        <w:pStyle w:val="FootnoteText"/>
      </w:pPr>
    </w:p>
  </w:footnote>
  <w:footnote w:id="8">
    <w:p w:rsidR="0092472E" w:rsidRPr="0092472E" w:rsidRDefault="0092472E">
      <w:pPr>
        <w:pStyle w:val="FootnoteText"/>
        <w:rPr>
          <w:rFonts w:ascii="Times New Roman" w:hAnsi="Times New Roman" w:cs="Times New Roman"/>
        </w:rPr>
      </w:pPr>
      <w:r w:rsidRPr="0092472E">
        <w:rPr>
          <w:rStyle w:val="FootnoteReference"/>
          <w:rFonts w:ascii="Times New Roman" w:hAnsi="Times New Roman" w:cs="Times New Roman"/>
        </w:rPr>
        <w:footnoteRef/>
      </w:r>
      <w:r w:rsidRPr="0092472E">
        <w:rPr>
          <w:rFonts w:ascii="Times New Roman" w:hAnsi="Times New Roman" w:cs="Times New Roman"/>
        </w:rPr>
        <w:t xml:space="preserve"> Lo abbiamo intervistato il 27 novembre 2017</w:t>
      </w:r>
    </w:p>
  </w:footnote>
  <w:footnote w:id="9">
    <w:p w:rsidR="002C42AE" w:rsidRPr="00562300" w:rsidRDefault="002C42AE" w:rsidP="002C42AE">
      <w:pPr>
        <w:pStyle w:val="FootnoteText"/>
        <w:rPr>
          <w:rFonts w:ascii="Times New Roman" w:hAnsi="Times New Roman"/>
          <w:lang w:val="en-US"/>
        </w:rPr>
      </w:pPr>
      <w:r w:rsidRPr="00562300">
        <w:rPr>
          <w:rStyle w:val="FootnoteReference"/>
          <w:rFonts w:ascii="Times New Roman" w:hAnsi="Times New Roman"/>
        </w:rPr>
        <w:footnoteRef/>
      </w:r>
      <w:r w:rsidRPr="002C42AE">
        <w:rPr>
          <w:rFonts w:ascii="Times New Roman" w:hAnsi="Times New Roman"/>
          <w:lang w:val="en-US"/>
        </w:rPr>
        <w:t xml:space="preserve"> </w:t>
      </w:r>
      <w:r w:rsidRPr="00562300">
        <w:rPr>
          <w:rFonts w:ascii="Times New Roman" w:hAnsi="Times New Roman"/>
          <w:lang w:val="en-US"/>
        </w:rPr>
        <w:t xml:space="preserve">ETUC Resolution </w:t>
      </w:r>
      <w:r w:rsidRPr="00562300">
        <w:rPr>
          <w:rFonts w:ascii="Times New Roman" w:hAnsi="Times New Roman"/>
          <w:i/>
          <w:lang w:val="en-US"/>
        </w:rPr>
        <w:t>Strategy for more democracy at work</w:t>
      </w:r>
      <w:r w:rsidRPr="00562300">
        <w:rPr>
          <w:rFonts w:ascii="Times New Roman" w:hAnsi="Times New Roman"/>
          <w:lang w:val="en-US"/>
        </w:rPr>
        <w:t>, Executive Committee Meeting of 7-8 March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F8B"/>
    <w:multiLevelType w:val="hybridMultilevel"/>
    <w:tmpl w:val="E00EF788"/>
    <w:lvl w:ilvl="0" w:tplc="B20E374E">
      <w:start w:val="1"/>
      <w:numFmt w:val="bullet"/>
      <w:lvlText w:val="•"/>
      <w:lvlJc w:val="left"/>
      <w:pPr>
        <w:tabs>
          <w:tab w:val="num" w:pos="720"/>
        </w:tabs>
        <w:ind w:left="720" w:hanging="360"/>
      </w:pPr>
      <w:rPr>
        <w:rFonts w:ascii="Arial" w:hAnsi="Arial" w:hint="default"/>
      </w:rPr>
    </w:lvl>
    <w:lvl w:ilvl="1" w:tplc="317498F4" w:tentative="1">
      <w:start w:val="1"/>
      <w:numFmt w:val="bullet"/>
      <w:lvlText w:val="•"/>
      <w:lvlJc w:val="left"/>
      <w:pPr>
        <w:tabs>
          <w:tab w:val="num" w:pos="1440"/>
        </w:tabs>
        <w:ind w:left="1440" w:hanging="360"/>
      </w:pPr>
      <w:rPr>
        <w:rFonts w:ascii="Arial" w:hAnsi="Arial" w:hint="default"/>
      </w:rPr>
    </w:lvl>
    <w:lvl w:ilvl="2" w:tplc="32F2F684" w:tentative="1">
      <w:start w:val="1"/>
      <w:numFmt w:val="bullet"/>
      <w:lvlText w:val="•"/>
      <w:lvlJc w:val="left"/>
      <w:pPr>
        <w:tabs>
          <w:tab w:val="num" w:pos="2160"/>
        </w:tabs>
        <w:ind w:left="2160" w:hanging="360"/>
      </w:pPr>
      <w:rPr>
        <w:rFonts w:ascii="Arial" w:hAnsi="Arial" w:hint="default"/>
      </w:rPr>
    </w:lvl>
    <w:lvl w:ilvl="3" w:tplc="BE569D42" w:tentative="1">
      <w:start w:val="1"/>
      <w:numFmt w:val="bullet"/>
      <w:lvlText w:val="•"/>
      <w:lvlJc w:val="left"/>
      <w:pPr>
        <w:tabs>
          <w:tab w:val="num" w:pos="2880"/>
        </w:tabs>
        <w:ind w:left="2880" w:hanging="360"/>
      </w:pPr>
      <w:rPr>
        <w:rFonts w:ascii="Arial" w:hAnsi="Arial" w:hint="default"/>
      </w:rPr>
    </w:lvl>
    <w:lvl w:ilvl="4" w:tplc="7A1636FA" w:tentative="1">
      <w:start w:val="1"/>
      <w:numFmt w:val="bullet"/>
      <w:lvlText w:val="•"/>
      <w:lvlJc w:val="left"/>
      <w:pPr>
        <w:tabs>
          <w:tab w:val="num" w:pos="3600"/>
        </w:tabs>
        <w:ind w:left="3600" w:hanging="360"/>
      </w:pPr>
      <w:rPr>
        <w:rFonts w:ascii="Arial" w:hAnsi="Arial" w:hint="default"/>
      </w:rPr>
    </w:lvl>
    <w:lvl w:ilvl="5" w:tplc="9F947652" w:tentative="1">
      <w:start w:val="1"/>
      <w:numFmt w:val="bullet"/>
      <w:lvlText w:val="•"/>
      <w:lvlJc w:val="left"/>
      <w:pPr>
        <w:tabs>
          <w:tab w:val="num" w:pos="4320"/>
        </w:tabs>
        <w:ind w:left="4320" w:hanging="360"/>
      </w:pPr>
      <w:rPr>
        <w:rFonts w:ascii="Arial" w:hAnsi="Arial" w:hint="default"/>
      </w:rPr>
    </w:lvl>
    <w:lvl w:ilvl="6" w:tplc="9C6E9E02" w:tentative="1">
      <w:start w:val="1"/>
      <w:numFmt w:val="bullet"/>
      <w:lvlText w:val="•"/>
      <w:lvlJc w:val="left"/>
      <w:pPr>
        <w:tabs>
          <w:tab w:val="num" w:pos="5040"/>
        </w:tabs>
        <w:ind w:left="5040" w:hanging="360"/>
      </w:pPr>
      <w:rPr>
        <w:rFonts w:ascii="Arial" w:hAnsi="Arial" w:hint="default"/>
      </w:rPr>
    </w:lvl>
    <w:lvl w:ilvl="7" w:tplc="45682A42" w:tentative="1">
      <w:start w:val="1"/>
      <w:numFmt w:val="bullet"/>
      <w:lvlText w:val="•"/>
      <w:lvlJc w:val="left"/>
      <w:pPr>
        <w:tabs>
          <w:tab w:val="num" w:pos="5760"/>
        </w:tabs>
        <w:ind w:left="5760" w:hanging="360"/>
      </w:pPr>
      <w:rPr>
        <w:rFonts w:ascii="Arial" w:hAnsi="Arial" w:hint="default"/>
      </w:rPr>
    </w:lvl>
    <w:lvl w:ilvl="8" w:tplc="6BA282B6" w:tentative="1">
      <w:start w:val="1"/>
      <w:numFmt w:val="bullet"/>
      <w:lvlText w:val="•"/>
      <w:lvlJc w:val="left"/>
      <w:pPr>
        <w:tabs>
          <w:tab w:val="num" w:pos="6480"/>
        </w:tabs>
        <w:ind w:left="6480" w:hanging="360"/>
      </w:pPr>
      <w:rPr>
        <w:rFonts w:ascii="Arial" w:hAnsi="Arial" w:hint="default"/>
      </w:rPr>
    </w:lvl>
  </w:abstractNum>
  <w:abstractNum w:abstractNumId="1">
    <w:nsid w:val="19BC7686"/>
    <w:multiLevelType w:val="hybridMultilevel"/>
    <w:tmpl w:val="85967612"/>
    <w:lvl w:ilvl="0" w:tplc="1DBAC810">
      <w:start w:val="1"/>
      <w:numFmt w:val="bullet"/>
      <w:lvlText w:val="•"/>
      <w:lvlJc w:val="left"/>
      <w:pPr>
        <w:tabs>
          <w:tab w:val="num" w:pos="720"/>
        </w:tabs>
        <w:ind w:left="720" w:hanging="360"/>
      </w:pPr>
      <w:rPr>
        <w:rFonts w:ascii="Arial" w:hAnsi="Arial" w:hint="default"/>
      </w:rPr>
    </w:lvl>
    <w:lvl w:ilvl="1" w:tplc="AE4E878E" w:tentative="1">
      <w:start w:val="1"/>
      <w:numFmt w:val="bullet"/>
      <w:lvlText w:val="•"/>
      <w:lvlJc w:val="left"/>
      <w:pPr>
        <w:tabs>
          <w:tab w:val="num" w:pos="1440"/>
        </w:tabs>
        <w:ind w:left="1440" w:hanging="360"/>
      </w:pPr>
      <w:rPr>
        <w:rFonts w:ascii="Arial" w:hAnsi="Arial" w:hint="default"/>
      </w:rPr>
    </w:lvl>
    <w:lvl w:ilvl="2" w:tplc="C038CCE2" w:tentative="1">
      <w:start w:val="1"/>
      <w:numFmt w:val="bullet"/>
      <w:lvlText w:val="•"/>
      <w:lvlJc w:val="left"/>
      <w:pPr>
        <w:tabs>
          <w:tab w:val="num" w:pos="2160"/>
        </w:tabs>
        <w:ind w:left="2160" w:hanging="360"/>
      </w:pPr>
      <w:rPr>
        <w:rFonts w:ascii="Arial" w:hAnsi="Arial" w:hint="default"/>
      </w:rPr>
    </w:lvl>
    <w:lvl w:ilvl="3" w:tplc="A63E47B0" w:tentative="1">
      <w:start w:val="1"/>
      <w:numFmt w:val="bullet"/>
      <w:lvlText w:val="•"/>
      <w:lvlJc w:val="left"/>
      <w:pPr>
        <w:tabs>
          <w:tab w:val="num" w:pos="2880"/>
        </w:tabs>
        <w:ind w:left="2880" w:hanging="360"/>
      </w:pPr>
      <w:rPr>
        <w:rFonts w:ascii="Arial" w:hAnsi="Arial" w:hint="default"/>
      </w:rPr>
    </w:lvl>
    <w:lvl w:ilvl="4" w:tplc="83A82524" w:tentative="1">
      <w:start w:val="1"/>
      <w:numFmt w:val="bullet"/>
      <w:lvlText w:val="•"/>
      <w:lvlJc w:val="left"/>
      <w:pPr>
        <w:tabs>
          <w:tab w:val="num" w:pos="3600"/>
        </w:tabs>
        <w:ind w:left="3600" w:hanging="360"/>
      </w:pPr>
      <w:rPr>
        <w:rFonts w:ascii="Arial" w:hAnsi="Arial" w:hint="default"/>
      </w:rPr>
    </w:lvl>
    <w:lvl w:ilvl="5" w:tplc="63423B40" w:tentative="1">
      <w:start w:val="1"/>
      <w:numFmt w:val="bullet"/>
      <w:lvlText w:val="•"/>
      <w:lvlJc w:val="left"/>
      <w:pPr>
        <w:tabs>
          <w:tab w:val="num" w:pos="4320"/>
        </w:tabs>
        <w:ind w:left="4320" w:hanging="360"/>
      </w:pPr>
      <w:rPr>
        <w:rFonts w:ascii="Arial" w:hAnsi="Arial" w:hint="default"/>
      </w:rPr>
    </w:lvl>
    <w:lvl w:ilvl="6" w:tplc="7D328EE8" w:tentative="1">
      <w:start w:val="1"/>
      <w:numFmt w:val="bullet"/>
      <w:lvlText w:val="•"/>
      <w:lvlJc w:val="left"/>
      <w:pPr>
        <w:tabs>
          <w:tab w:val="num" w:pos="5040"/>
        </w:tabs>
        <w:ind w:left="5040" w:hanging="360"/>
      </w:pPr>
      <w:rPr>
        <w:rFonts w:ascii="Arial" w:hAnsi="Arial" w:hint="default"/>
      </w:rPr>
    </w:lvl>
    <w:lvl w:ilvl="7" w:tplc="EA2897B6" w:tentative="1">
      <w:start w:val="1"/>
      <w:numFmt w:val="bullet"/>
      <w:lvlText w:val="•"/>
      <w:lvlJc w:val="left"/>
      <w:pPr>
        <w:tabs>
          <w:tab w:val="num" w:pos="5760"/>
        </w:tabs>
        <w:ind w:left="5760" w:hanging="360"/>
      </w:pPr>
      <w:rPr>
        <w:rFonts w:ascii="Arial" w:hAnsi="Arial" w:hint="default"/>
      </w:rPr>
    </w:lvl>
    <w:lvl w:ilvl="8" w:tplc="88744FDA" w:tentative="1">
      <w:start w:val="1"/>
      <w:numFmt w:val="bullet"/>
      <w:lvlText w:val="•"/>
      <w:lvlJc w:val="left"/>
      <w:pPr>
        <w:tabs>
          <w:tab w:val="num" w:pos="6480"/>
        </w:tabs>
        <w:ind w:left="6480" w:hanging="360"/>
      </w:pPr>
      <w:rPr>
        <w:rFonts w:ascii="Arial" w:hAnsi="Arial" w:hint="default"/>
      </w:rPr>
    </w:lvl>
  </w:abstractNum>
  <w:abstractNum w:abstractNumId="2">
    <w:nsid w:val="1A7F42B1"/>
    <w:multiLevelType w:val="hybridMultilevel"/>
    <w:tmpl w:val="8BF831B0"/>
    <w:lvl w:ilvl="0" w:tplc="7F5C9114">
      <w:start w:val="1"/>
      <w:numFmt w:val="lowerLetter"/>
      <w:lvlText w:val="%1)"/>
      <w:lvlJc w:val="left"/>
      <w:pPr>
        <w:tabs>
          <w:tab w:val="num" w:pos="720"/>
        </w:tabs>
        <w:ind w:left="720" w:hanging="360"/>
      </w:pPr>
    </w:lvl>
    <w:lvl w:ilvl="1" w:tplc="43A0C99A" w:tentative="1">
      <w:start w:val="1"/>
      <w:numFmt w:val="lowerLetter"/>
      <w:lvlText w:val="%2)"/>
      <w:lvlJc w:val="left"/>
      <w:pPr>
        <w:tabs>
          <w:tab w:val="num" w:pos="1440"/>
        </w:tabs>
        <w:ind w:left="1440" w:hanging="360"/>
      </w:pPr>
    </w:lvl>
    <w:lvl w:ilvl="2" w:tplc="8EA4A2E2" w:tentative="1">
      <w:start w:val="1"/>
      <w:numFmt w:val="lowerLetter"/>
      <w:lvlText w:val="%3)"/>
      <w:lvlJc w:val="left"/>
      <w:pPr>
        <w:tabs>
          <w:tab w:val="num" w:pos="2160"/>
        </w:tabs>
        <w:ind w:left="2160" w:hanging="360"/>
      </w:pPr>
    </w:lvl>
    <w:lvl w:ilvl="3" w:tplc="31446142" w:tentative="1">
      <w:start w:val="1"/>
      <w:numFmt w:val="lowerLetter"/>
      <w:lvlText w:val="%4)"/>
      <w:lvlJc w:val="left"/>
      <w:pPr>
        <w:tabs>
          <w:tab w:val="num" w:pos="2880"/>
        </w:tabs>
        <w:ind w:left="2880" w:hanging="360"/>
      </w:pPr>
    </w:lvl>
    <w:lvl w:ilvl="4" w:tplc="9244A5C8" w:tentative="1">
      <w:start w:val="1"/>
      <w:numFmt w:val="lowerLetter"/>
      <w:lvlText w:val="%5)"/>
      <w:lvlJc w:val="left"/>
      <w:pPr>
        <w:tabs>
          <w:tab w:val="num" w:pos="3600"/>
        </w:tabs>
        <w:ind w:left="3600" w:hanging="360"/>
      </w:pPr>
    </w:lvl>
    <w:lvl w:ilvl="5" w:tplc="78689550" w:tentative="1">
      <w:start w:val="1"/>
      <w:numFmt w:val="lowerLetter"/>
      <w:lvlText w:val="%6)"/>
      <w:lvlJc w:val="left"/>
      <w:pPr>
        <w:tabs>
          <w:tab w:val="num" w:pos="4320"/>
        </w:tabs>
        <w:ind w:left="4320" w:hanging="360"/>
      </w:pPr>
    </w:lvl>
    <w:lvl w:ilvl="6" w:tplc="B498A050" w:tentative="1">
      <w:start w:val="1"/>
      <w:numFmt w:val="lowerLetter"/>
      <w:lvlText w:val="%7)"/>
      <w:lvlJc w:val="left"/>
      <w:pPr>
        <w:tabs>
          <w:tab w:val="num" w:pos="5040"/>
        </w:tabs>
        <w:ind w:left="5040" w:hanging="360"/>
      </w:pPr>
    </w:lvl>
    <w:lvl w:ilvl="7" w:tplc="CEB6CF84" w:tentative="1">
      <w:start w:val="1"/>
      <w:numFmt w:val="lowerLetter"/>
      <w:lvlText w:val="%8)"/>
      <w:lvlJc w:val="left"/>
      <w:pPr>
        <w:tabs>
          <w:tab w:val="num" w:pos="5760"/>
        </w:tabs>
        <w:ind w:left="5760" w:hanging="360"/>
      </w:pPr>
    </w:lvl>
    <w:lvl w:ilvl="8" w:tplc="80047B90" w:tentative="1">
      <w:start w:val="1"/>
      <w:numFmt w:val="lowerLetter"/>
      <w:lvlText w:val="%9)"/>
      <w:lvlJc w:val="left"/>
      <w:pPr>
        <w:tabs>
          <w:tab w:val="num" w:pos="6480"/>
        </w:tabs>
        <w:ind w:left="6480" w:hanging="360"/>
      </w:pPr>
    </w:lvl>
  </w:abstractNum>
  <w:abstractNum w:abstractNumId="3">
    <w:nsid w:val="1AF30CBD"/>
    <w:multiLevelType w:val="hybridMultilevel"/>
    <w:tmpl w:val="ADE4AA16"/>
    <w:lvl w:ilvl="0" w:tplc="9DAA3262">
      <w:start w:val="1"/>
      <w:numFmt w:val="bullet"/>
      <w:lvlText w:val=""/>
      <w:lvlJc w:val="left"/>
      <w:pPr>
        <w:tabs>
          <w:tab w:val="num" w:pos="720"/>
        </w:tabs>
        <w:ind w:left="720" w:hanging="360"/>
      </w:pPr>
      <w:rPr>
        <w:rFonts w:ascii="Wingdings" w:hAnsi="Wingdings" w:hint="default"/>
      </w:rPr>
    </w:lvl>
    <w:lvl w:ilvl="1" w:tplc="505C3038" w:tentative="1">
      <w:start w:val="1"/>
      <w:numFmt w:val="bullet"/>
      <w:lvlText w:val=""/>
      <w:lvlJc w:val="left"/>
      <w:pPr>
        <w:tabs>
          <w:tab w:val="num" w:pos="1440"/>
        </w:tabs>
        <w:ind w:left="1440" w:hanging="360"/>
      </w:pPr>
      <w:rPr>
        <w:rFonts w:ascii="Wingdings" w:hAnsi="Wingdings" w:hint="default"/>
      </w:rPr>
    </w:lvl>
    <w:lvl w:ilvl="2" w:tplc="470E5A2A" w:tentative="1">
      <w:start w:val="1"/>
      <w:numFmt w:val="bullet"/>
      <w:lvlText w:val=""/>
      <w:lvlJc w:val="left"/>
      <w:pPr>
        <w:tabs>
          <w:tab w:val="num" w:pos="2160"/>
        </w:tabs>
        <w:ind w:left="2160" w:hanging="360"/>
      </w:pPr>
      <w:rPr>
        <w:rFonts w:ascii="Wingdings" w:hAnsi="Wingdings" w:hint="default"/>
      </w:rPr>
    </w:lvl>
    <w:lvl w:ilvl="3" w:tplc="788E3C7A" w:tentative="1">
      <w:start w:val="1"/>
      <w:numFmt w:val="bullet"/>
      <w:lvlText w:val=""/>
      <w:lvlJc w:val="left"/>
      <w:pPr>
        <w:tabs>
          <w:tab w:val="num" w:pos="2880"/>
        </w:tabs>
        <w:ind w:left="2880" w:hanging="360"/>
      </w:pPr>
      <w:rPr>
        <w:rFonts w:ascii="Wingdings" w:hAnsi="Wingdings" w:hint="default"/>
      </w:rPr>
    </w:lvl>
    <w:lvl w:ilvl="4" w:tplc="6540BD10" w:tentative="1">
      <w:start w:val="1"/>
      <w:numFmt w:val="bullet"/>
      <w:lvlText w:val=""/>
      <w:lvlJc w:val="left"/>
      <w:pPr>
        <w:tabs>
          <w:tab w:val="num" w:pos="3600"/>
        </w:tabs>
        <w:ind w:left="3600" w:hanging="360"/>
      </w:pPr>
      <w:rPr>
        <w:rFonts w:ascii="Wingdings" w:hAnsi="Wingdings" w:hint="default"/>
      </w:rPr>
    </w:lvl>
    <w:lvl w:ilvl="5" w:tplc="C246955A" w:tentative="1">
      <w:start w:val="1"/>
      <w:numFmt w:val="bullet"/>
      <w:lvlText w:val=""/>
      <w:lvlJc w:val="left"/>
      <w:pPr>
        <w:tabs>
          <w:tab w:val="num" w:pos="4320"/>
        </w:tabs>
        <w:ind w:left="4320" w:hanging="360"/>
      </w:pPr>
      <w:rPr>
        <w:rFonts w:ascii="Wingdings" w:hAnsi="Wingdings" w:hint="default"/>
      </w:rPr>
    </w:lvl>
    <w:lvl w:ilvl="6" w:tplc="305A54F8" w:tentative="1">
      <w:start w:val="1"/>
      <w:numFmt w:val="bullet"/>
      <w:lvlText w:val=""/>
      <w:lvlJc w:val="left"/>
      <w:pPr>
        <w:tabs>
          <w:tab w:val="num" w:pos="5040"/>
        </w:tabs>
        <w:ind w:left="5040" w:hanging="360"/>
      </w:pPr>
      <w:rPr>
        <w:rFonts w:ascii="Wingdings" w:hAnsi="Wingdings" w:hint="default"/>
      </w:rPr>
    </w:lvl>
    <w:lvl w:ilvl="7" w:tplc="13948A8A" w:tentative="1">
      <w:start w:val="1"/>
      <w:numFmt w:val="bullet"/>
      <w:lvlText w:val=""/>
      <w:lvlJc w:val="left"/>
      <w:pPr>
        <w:tabs>
          <w:tab w:val="num" w:pos="5760"/>
        </w:tabs>
        <w:ind w:left="5760" w:hanging="360"/>
      </w:pPr>
      <w:rPr>
        <w:rFonts w:ascii="Wingdings" w:hAnsi="Wingdings" w:hint="default"/>
      </w:rPr>
    </w:lvl>
    <w:lvl w:ilvl="8" w:tplc="413874C0" w:tentative="1">
      <w:start w:val="1"/>
      <w:numFmt w:val="bullet"/>
      <w:lvlText w:val=""/>
      <w:lvlJc w:val="left"/>
      <w:pPr>
        <w:tabs>
          <w:tab w:val="num" w:pos="6480"/>
        </w:tabs>
        <w:ind w:left="6480" w:hanging="360"/>
      </w:pPr>
      <w:rPr>
        <w:rFonts w:ascii="Wingdings" w:hAnsi="Wingdings" w:hint="default"/>
      </w:rPr>
    </w:lvl>
  </w:abstractNum>
  <w:abstractNum w:abstractNumId="4">
    <w:nsid w:val="1B996079"/>
    <w:multiLevelType w:val="hybridMultilevel"/>
    <w:tmpl w:val="AD869D86"/>
    <w:lvl w:ilvl="0" w:tplc="ACA6C678">
      <w:start w:val="1"/>
      <w:numFmt w:val="bullet"/>
      <w:lvlText w:val=""/>
      <w:lvlJc w:val="left"/>
      <w:pPr>
        <w:tabs>
          <w:tab w:val="num" w:pos="720"/>
        </w:tabs>
        <w:ind w:left="720" w:hanging="360"/>
      </w:pPr>
      <w:rPr>
        <w:rFonts w:ascii="Wingdings" w:hAnsi="Wingdings" w:hint="default"/>
      </w:rPr>
    </w:lvl>
    <w:lvl w:ilvl="1" w:tplc="759C4970" w:tentative="1">
      <w:start w:val="1"/>
      <w:numFmt w:val="bullet"/>
      <w:lvlText w:val=""/>
      <w:lvlJc w:val="left"/>
      <w:pPr>
        <w:tabs>
          <w:tab w:val="num" w:pos="1440"/>
        </w:tabs>
        <w:ind w:left="1440" w:hanging="360"/>
      </w:pPr>
      <w:rPr>
        <w:rFonts w:ascii="Wingdings" w:hAnsi="Wingdings" w:hint="default"/>
      </w:rPr>
    </w:lvl>
    <w:lvl w:ilvl="2" w:tplc="9EA4AAEC" w:tentative="1">
      <w:start w:val="1"/>
      <w:numFmt w:val="bullet"/>
      <w:lvlText w:val=""/>
      <w:lvlJc w:val="left"/>
      <w:pPr>
        <w:tabs>
          <w:tab w:val="num" w:pos="2160"/>
        </w:tabs>
        <w:ind w:left="2160" w:hanging="360"/>
      </w:pPr>
      <w:rPr>
        <w:rFonts w:ascii="Wingdings" w:hAnsi="Wingdings" w:hint="default"/>
      </w:rPr>
    </w:lvl>
    <w:lvl w:ilvl="3" w:tplc="A036AFF8" w:tentative="1">
      <w:start w:val="1"/>
      <w:numFmt w:val="bullet"/>
      <w:lvlText w:val=""/>
      <w:lvlJc w:val="left"/>
      <w:pPr>
        <w:tabs>
          <w:tab w:val="num" w:pos="2880"/>
        </w:tabs>
        <w:ind w:left="2880" w:hanging="360"/>
      </w:pPr>
      <w:rPr>
        <w:rFonts w:ascii="Wingdings" w:hAnsi="Wingdings" w:hint="default"/>
      </w:rPr>
    </w:lvl>
    <w:lvl w:ilvl="4" w:tplc="2E6C6EF8" w:tentative="1">
      <w:start w:val="1"/>
      <w:numFmt w:val="bullet"/>
      <w:lvlText w:val=""/>
      <w:lvlJc w:val="left"/>
      <w:pPr>
        <w:tabs>
          <w:tab w:val="num" w:pos="3600"/>
        </w:tabs>
        <w:ind w:left="3600" w:hanging="360"/>
      </w:pPr>
      <w:rPr>
        <w:rFonts w:ascii="Wingdings" w:hAnsi="Wingdings" w:hint="default"/>
      </w:rPr>
    </w:lvl>
    <w:lvl w:ilvl="5" w:tplc="9652688E" w:tentative="1">
      <w:start w:val="1"/>
      <w:numFmt w:val="bullet"/>
      <w:lvlText w:val=""/>
      <w:lvlJc w:val="left"/>
      <w:pPr>
        <w:tabs>
          <w:tab w:val="num" w:pos="4320"/>
        </w:tabs>
        <w:ind w:left="4320" w:hanging="360"/>
      </w:pPr>
      <w:rPr>
        <w:rFonts w:ascii="Wingdings" w:hAnsi="Wingdings" w:hint="default"/>
      </w:rPr>
    </w:lvl>
    <w:lvl w:ilvl="6" w:tplc="8856C282" w:tentative="1">
      <w:start w:val="1"/>
      <w:numFmt w:val="bullet"/>
      <w:lvlText w:val=""/>
      <w:lvlJc w:val="left"/>
      <w:pPr>
        <w:tabs>
          <w:tab w:val="num" w:pos="5040"/>
        </w:tabs>
        <w:ind w:left="5040" w:hanging="360"/>
      </w:pPr>
      <w:rPr>
        <w:rFonts w:ascii="Wingdings" w:hAnsi="Wingdings" w:hint="default"/>
      </w:rPr>
    </w:lvl>
    <w:lvl w:ilvl="7" w:tplc="7C541336" w:tentative="1">
      <w:start w:val="1"/>
      <w:numFmt w:val="bullet"/>
      <w:lvlText w:val=""/>
      <w:lvlJc w:val="left"/>
      <w:pPr>
        <w:tabs>
          <w:tab w:val="num" w:pos="5760"/>
        </w:tabs>
        <w:ind w:left="5760" w:hanging="360"/>
      </w:pPr>
      <w:rPr>
        <w:rFonts w:ascii="Wingdings" w:hAnsi="Wingdings" w:hint="default"/>
      </w:rPr>
    </w:lvl>
    <w:lvl w:ilvl="8" w:tplc="4BC2A4B4" w:tentative="1">
      <w:start w:val="1"/>
      <w:numFmt w:val="bullet"/>
      <w:lvlText w:val=""/>
      <w:lvlJc w:val="left"/>
      <w:pPr>
        <w:tabs>
          <w:tab w:val="num" w:pos="6480"/>
        </w:tabs>
        <w:ind w:left="6480" w:hanging="360"/>
      </w:pPr>
      <w:rPr>
        <w:rFonts w:ascii="Wingdings" w:hAnsi="Wingdings" w:hint="default"/>
      </w:rPr>
    </w:lvl>
  </w:abstractNum>
  <w:abstractNum w:abstractNumId="5">
    <w:nsid w:val="204401C5"/>
    <w:multiLevelType w:val="hybridMultilevel"/>
    <w:tmpl w:val="FB84BACC"/>
    <w:lvl w:ilvl="0" w:tplc="22FA308C">
      <w:start w:val="4"/>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443211"/>
    <w:multiLevelType w:val="hybridMultilevel"/>
    <w:tmpl w:val="8BACD2F6"/>
    <w:lvl w:ilvl="0" w:tplc="D4D0BA2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9C2E6C"/>
    <w:multiLevelType w:val="hybridMultilevel"/>
    <w:tmpl w:val="65C49230"/>
    <w:lvl w:ilvl="0" w:tplc="BB72A2AC">
      <w:start w:val="1"/>
      <w:numFmt w:val="bullet"/>
      <w:lvlText w:val="•"/>
      <w:lvlJc w:val="left"/>
      <w:pPr>
        <w:tabs>
          <w:tab w:val="num" w:pos="720"/>
        </w:tabs>
        <w:ind w:left="720" w:hanging="360"/>
      </w:pPr>
      <w:rPr>
        <w:rFonts w:ascii="Arial" w:hAnsi="Arial" w:hint="default"/>
      </w:rPr>
    </w:lvl>
    <w:lvl w:ilvl="1" w:tplc="21B215BE" w:tentative="1">
      <w:start w:val="1"/>
      <w:numFmt w:val="bullet"/>
      <w:lvlText w:val="•"/>
      <w:lvlJc w:val="left"/>
      <w:pPr>
        <w:tabs>
          <w:tab w:val="num" w:pos="1440"/>
        </w:tabs>
        <w:ind w:left="1440" w:hanging="360"/>
      </w:pPr>
      <w:rPr>
        <w:rFonts w:ascii="Arial" w:hAnsi="Arial" w:hint="default"/>
      </w:rPr>
    </w:lvl>
    <w:lvl w:ilvl="2" w:tplc="A1060404" w:tentative="1">
      <w:start w:val="1"/>
      <w:numFmt w:val="bullet"/>
      <w:lvlText w:val="•"/>
      <w:lvlJc w:val="left"/>
      <w:pPr>
        <w:tabs>
          <w:tab w:val="num" w:pos="2160"/>
        </w:tabs>
        <w:ind w:left="2160" w:hanging="360"/>
      </w:pPr>
      <w:rPr>
        <w:rFonts w:ascii="Arial" w:hAnsi="Arial" w:hint="default"/>
      </w:rPr>
    </w:lvl>
    <w:lvl w:ilvl="3" w:tplc="75D28A38" w:tentative="1">
      <w:start w:val="1"/>
      <w:numFmt w:val="bullet"/>
      <w:lvlText w:val="•"/>
      <w:lvlJc w:val="left"/>
      <w:pPr>
        <w:tabs>
          <w:tab w:val="num" w:pos="2880"/>
        </w:tabs>
        <w:ind w:left="2880" w:hanging="360"/>
      </w:pPr>
      <w:rPr>
        <w:rFonts w:ascii="Arial" w:hAnsi="Arial" w:hint="default"/>
      </w:rPr>
    </w:lvl>
    <w:lvl w:ilvl="4" w:tplc="2722BD0C" w:tentative="1">
      <w:start w:val="1"/>
      <w:numFmt w:val="bullet"/>
      <w:lvlText w:val="•"/>
      <w:lvlJc w:val="left"/>
      <w:pPr>
        <w:tabs>
          <w:tab w:val="num" w:pos="3600"/>
        </w:tabs>
        <w:ind w:left="3600" w:hanging="360"/>
      </w:pPr>
      <w:rPr>
        <w:rFonts w:ascii="Arial" w:hAnsi="Arial" w:hint="default"/>
      </w:rPr>
    </w:lvl>
    <w:lvl w:ilvl="5" w:tplc="03B4552A" w:tentative="1">
      <w:start w:val="1"/>
      <w:numFmt w:val="bullet"/>
      <w:lvlText w:val="•"/>
      <w:lvlJc w:val="left"/>
      <w:pPr>
        <w:tabs>
          <w:tab w:val="num" w:pos="4320"/>
        </w:tabs>
        <w:ind w:left="4320" w:hanging="360"/>
      </w:pPr>
      <w:rPr>
        <w:rFonts w:ascii="Arial" w:hAnsi="Arial" w:hint="default"/>
      </w:rPr>
    </w:lvl>
    <w:lvl w:ilvl="6" w:tplc="BBC85BAA" w:tentative="1">
      <w:start w:val="1"/>
      <w:numFmt w:val="bullet"/>
      <w:lvlText w:val="•"/>
      <w:lvlJc w:val="left"/>
      <w:pPr>
        <w:tabs>
          <w:tab w:val="num" w:pos="5040"/>
        </w:tabs>
        <w:ind w:left="5040" w:hanging="360"/>
      </w:pPr>
      <w:rPr>
        <w:rFonts w:ascii="Arial" w:hAnsi="Arial" w:hint="default"/>
      </w:rPr>
    </w:lvl>
    <w:lvl w:ilvl="7" w:tplc="23F25B5C" w:tentative="1">
      <w:start w:val="1"/>
      <w:numFmt w:val="bullet"/>
      <w:lvlText w:val="•"/>
      <w:lvlJc w:val="left"/>
      <w:pPr>
        <w:tabs>
          <w:tab w:val="num" w:pos="5760"/>
        </w:tabs>
        <w:ind w:left="5760" w:hanging="360"/>
      </w:pPr>
      <w:rPr>
        <w:rFonts w:ascii="Arial" w:hAnsi="Arial" w:hint="default"/>
      </w:rPr>
    </w:lvl>
    <w:lvl w:ilvl="8" w:tplc="3F003614" w:tentative="1">
      <w:start w:val="1"/>
      <w:numFmt w:val="bullet"/>
      <w:lvlText w:val="•"/>
      <w:lvlJc w:val="left"/>
      <w:pPr>
        <w:tabs>
          <w:tab w:val="num" w:pos="6480"/>
        </w:tabs>
        <w:ind w:left="6480" w:hanging="360"/>
      </w:pPr>
      <w:rPr>
        <w:rFonts w:ascii="Arial" w:hAnsi="Arial" w:hint="default"/>
      </w:rPr>
    </w:lvl>
  </w:abstractNum>
  <w:abstractNum w:abstractNumId="8">
    <w:nsid w:val="27C736C7"/>
    <w:multiLevelType w:val="hybridMultilevel"/>
    <w:tmpl w:val="66BA59F8"/>
    <w:lvl w:ilvl="0" w:tplc="F40C125C">
      <w:start w:val="1"/>
      <w:numFmt w:val="bullet"/>
      <w:lvlText w:val="•"/>
      <w:lvlJc w:val="left"/>
      <w:pPr>
        <w:tabs>
          <w:tab w:val="num" w:pos="720"/>
        </w:tabs>
        <w:ind w:left="720" w:hanging="360"/>
      </w:pPr>
      <w:rPr>
        <w:rFonts w:ascii="Arial" w:hAnsi="Arial" w:hint="default"/>
      </w:rPr>
    </w:lvl>
    <w:lvl w:ilvl="1" w:tplc="B3F69254" w:tentative="1">
      <w:start w:val="1"/>
      <w:numFmt w:val="bullet"/>
      <w:lvlText w:val="•"/>
      <w:lvlJc w:val="left"/>
      <w:pPr>
        <w:tabs>
          <w:tab w:val="num" w:pos="1440"/>
        </w:tabs>
        <w:ind w:left="1440" w:hanging="360"/>
      </w:pPr>
      <w:rPr>
        <w:rFonts w:ascii="Arial" w:hAnsi="Arial" w:hint="default"/>
      </w:rPr>
    </w:lvl>
    <w:lvl w:ilvl="2" w:tplc="14C295C4" w:tentative="1">
      <w:start w:val="1"/>
      <w:numFmt w:val="bullet"/>
      <w:lvlText w:val="•"/>
      <w:lvlJc w:val="left"/>
      <w:pPr>
        <w:tabs>
          <w:tab w:val="num" w:pos="2160"/>
        </w:tabs>
        <w:ind w:left="2160" w:hanging="360"/>
      </w:pPr>
      <w:rPr>
        <w:rFonts w:ascii="Arial" w:hAnsi="Arial" w:hint="default"/>
      </w:rPr>
    </w:lvl>
    <w:lvl w:ilvl="3" w:tplc="09E04CB6" w:tentative="1">
      <w:start w:val="1"/>
      <w:numFmt w:val="bullet"/>
      <w:lvlText w:val="•"/>
      <w:lvlJc w:val="left"/>
      <w:pPr>
        <w:tabs>
          <w:tab w:val="num" w:pos="2880"/>
        </w:tabs>
        <w:ind w:left="2880" w:hanging="360"/>
      </w:pPr>
      <w:rPr>
        <w:rFonts w:ascii="Arial" w:hAnsi="Arial" w:hint="default"/>
      </w:rPr>
    </w:lvl>
    <w:lvl w:ilvl="4" w:tplc="73F62A4C" w:tentative="1">
      <w:start w:val="1"/>
      <w:numFmt w:val="bullet"/>
      <w:lvlText w:val="•"/>
      <w:lvlJc w:val="left"/>
      <w:pPr>
        <w:tabs>
          <w:tab w:val="num" w:pos="3600"/>
        </w:tabs>
        <w:ind w:left="3600" w:hanging="360"/>
      </w:pPr>
      <w:rPr>
        <w:rFonts w:ascii="Arial" w:hAnsi="Arial" w:hint="default"/>
      </w:rPr>
    </w:lvl>
    <w:lvl w:ilvl="5" w:tplc="EB5CCB1E" w:tentative="1">
      <w:start w:val="1"/>
      <w:numFmt w:val="bullet"/>
      <w:lvlText w:val="•"/>
      <w:lvlJc w:val="left"/>
      <w:pPr>
        <w:tabs>
          <w:tab w:val="num" w:pos="4320"/>
        </w:tabs>
        <w:ind w:left="4320" w:hanging="360"/>
      </w:pPr>
      <w:rPr>
        <w:rFonts w:ascii="Arial" w:hAnsi="Arial" w:hint="default"/>
      </w:rPr>
    </w:lvl>
    <w:lvl w:ilvl="6" w:tplc="E72AF76C" w:tentative="1">
      <w:start w:val="1"/>
      <w:numFmt w:val="bullet"/>
      <w:lvlText w:val="•"/>
      <w:lvlJc w:val="left"/>
      <w:pPr>
        <w:tabs>
          <w:tab w:val="num" w:pos="5040"/>
        </w:tabs>
        <w:ind w:left="5040" w:hanging="360"/>
      </w:pPr>
      <w:rPr>
        <w:rFonts w:ascii="Arial" w:hAnsi="Arial" w:hint="default"/>
      </w:rPr>
    </w:lvl>
    <w:lvl w:ilvl="7" w:tplc="9A202FBA" w:tentative="1">
      <w:start w:val="1"/>
      <w:numFmt w:val="bullet"/>
      <w:lvlText w:val="•"/>
      <w:lvlJc w:val="left"/>
      <w:pPr>
        <w:tabs>
          <w:tab w:val="num" w:pos="5760"/>
        </w:tabs>
        <w:ind w:left="5760" w:hanging="360"/>
      </w:pPr>
      <w:rPr>
        <w:rFonts w:ascii="Arial" w:hAnsi="Arial" w:hint="default"/>
      </w:rPr>
    </w:lvl>
    <w:lvl w:ilvl="8" w:tplc="39BC4446" w:tentative="1">
      <w:start w:val="1"/>
      <w:numFmt w:val="bullet"/>
      <w:lvlText w:val="•"/>
      <w:lvlJc w:val="left"/>
      <w:pPr>
        <w:tabs>
          <w:tab w:val="num" w:pos="6480"/>
        </w:tabs>
        <w:ind w:left="6480" w:hanging="360"/>
      </w:pPr>
      <w:rPr>
        <w:rFonts w:ascii="Arial" w:hAnsi="Arial" w:hint="default"/>
      </w:rPr>
    </w:lvl>
  </w:abstractNum>
  <w:abstractNum w:abstractNumId="9">
    <w:nsid w:val="2CD7012B"/>
    <w:multiLevelType w:val="hybridMultilevel"/>
    <w:tmpl w:val="E2C646A6"/>
    <w:lvl w:ilvl="0" w:tplc="C51C73B6">
      <w:start w:val="1"/>
      <w:numFmt w:val="bullet"/>
      <w:lvlText w:val="•"/>
      <w:lvlJc w:val="left"/>
      <w:pPr>
        <w:tabs>
          <w:tab w:val="num" w:pos="720"/>
        </w:tabs>
        <w:ind w:left="720" w:hanging="360"/>
      </w:pPr>
      <w:rPr>
        <w:rFonts w:ascii="Arial" w:hAnsi="Arial" w:hint="default"/>
      </w:rPr>
    </w:lvl>
    <w:lvl w:ilvl="1" w:tplc="AFCA6E22" w:tentative="1">
      <w:start w:val="1"/>
      <w:numFmt w:val="bullet"/>
      <w:lvlText w:val="•"/>
      <w:lvlJc w:val="left"/>
      <w:pPr>
        <w:tabs>
          <w:tab w:val="num" w:pos="1440"/>
        </w:tabs>
        <w:ind w:left="1440" w:hanging="360"/>
      </w:pPr>
      <w:rPr>
        <w:rFonts w:ascii="Arial" w:hAnsi="Arial" w:hint="default"/>
      </w:rPr>
    </w:lvl>
    <w:lvl w:ilvl="2" w:tplc="A880E960" w:tentative="1">
      <w:start w:val="1"/>
      <w:numFmt w:val="bullet"/>
      <w:lvlText w:val="•"/>
      <w:lvlJc w:val="left"/>
      <w:pPr>
        <w:tabs>
          <w:tab w:val="num" w:pos="2160"/>
        </w:tabs>
        <w:ind w:left="2160" w:hanging="360"/>
      </w:pPr>
      <w:rPr>
        <w:rFonts w:ascii="Arial" w:hAnsi="Arial" w:hint="default"/>
      </w:rPr>
    </w:lvl>
    <w:lvl w:ilvl="3" w:tplc="ADF8B3BA" w:tentative="1">
      <w:start w:val="1"/>
      <w:numFmt w:val="bullet"/>
      <w:lvlText w:val="•"/>
      <w:lvlJc w:val="left"/>
      <w:pPr>
        <w:tabs>
          <w:tab w:val="num" w:pos="2880"/>
        </w:tabs>
        <w:ind w:left="2880" w:hanging="360"/>
      </w:pPr>
      <w:rPr>
        <w:rFonts w:ascii="Arial" w:hAnsi="Arial" w:hint="default"/>
      </w:rPr>
    </w:lvl>
    <w:lvl w:ilvl="4" w:tplc="79CABDC6" w:tentative="1">
      <w:start w:val="1"/>
      <w:numFmt w:val="bullet"/>
      <w:lvlText w:val="•"/>
      <w:lvlJc w:val="left"/>
      <w:pPr>
        <w:tabs>
          <w:tab w:val="num" w:pos="3600"/>
        </w:tabs>
        <w:ind w:left="3600" w:hanging="360"/>
      </w:pPr>
      <w:rPr>
        <w:rFonts w:ascii="Arial" w:hAnsi="Arial" w:hint="default"/>
      </w:rPr>
    </w:lvl>
    <w:lvl w:ilvl="5" w:tplc="F36E7EC0" w:tentative="1">
      <w:start w:val="1"/>
      <w:numFmt w:val="bullet"/>
      <w:lvlText w:val="•"/>
      <w:lvlJc w:val="left"/>
      <w:pPr>
        <w:tabs>
          <w:tab w:val="num" w:pos="4320"/>
        </w:tabs>
        <w:ind w:left="4320" w:hanging="360"/>
      </w:pPr>
      <w:rPr>
        <w:rFonts w:ascii="Arial" w:hAnsi="Arial" w:hint="default"/>
      </w:rPr>
    </w:lvl>
    <w:lvl w:ilvl="6" w:tplc="E89892C8" w:tentative="1">
      <w:start w:val="1"/>
      <w:numFmt w:val="bullet"/>
      <w:lvlText w:val="•"/>
      <w:lvlJc w:val="left"/>
      <w:pPr>
        <w:tabs>
          <w:tab w:val="num" w:pos="5040"/>
        </w:tabs>
        <w:ind w:left="5040" w:hanging="360"/>
      </w:pPr>
      <w:rPr>
        <w:rFonts w:ascii="Arial" w:hAnsi="Arial" w:hint="default"/>
      </w:rPr>
    </w:lvl>
    <w:lvl w:ilvl="7" w:tplc="6B5AD384" w:tentative="1">
      <w:start w:val="1"/>
      <w:numFmt w:val="bullet"/>
      <w:lvlText w:val="•"/>
      <w:lvlJc w:val="left"/>
      <w:pPr>
        <w:tabs>
          <w:tab w:val="num" w:pos="5760"/>
        </w:tabs>
        <w:ind w:left="5760" w:hanging="360"/>
      </w:pPr>
      <w:rPr>
        <w:rFonts w:ascii="Arial" w:hAnsi="Arial" w:hint="default"/>
      </w:rPr>
    </w:lvl>
    <w:lvl w:ilvl="8" w:tplc="F892B830" w:tentative="1">
      <w:start w:val="1"/>
      <w:numFmt w:val="bullet"/>
      <w:lvlText w:val="•"/>
      <w:lvlJc w:val="left"/>
      <w:pPr>
        <w:tabs>
          <w:tab w:val="num" w:pos="6480"/>
        </w:tabs>
        <w:ind w:left="6480" w:hanging="360"/>
      </w:pPr>
      <w:rPr>
        <w:rFonts w:ascii="Arial" w:hAnsi="Arial" w:hint="default"/>
      </w:rPr>
    </w:lvl>
  </w:abstractNum>
  <w:abstractNum w:abstractNumId="10">
    <w:nsid w:val="32A1028B"/>
    <w:multiLevelType w:val="hybridMultilevel"/>
    <w:tmpl w:val="8D52F552"/>
    <w:lvl w:ilvl="0" w:tplc="D05016F6">
      <w:start w:val="4"/>
      <w:numFmt w:val="decimal"/>
      <w:lvlText w:val="%1)"/>
      <w:lvlJc w:val="left"/>
      <w:pPr>
        <w:tabs>
          <w:tab w:val="num" w:pos="720"/>
        </w:tabs>
        <w:ind w:left="720" w:hanging="360"/>
      </w:pPr>
    </w:lvl>
    <w:lvl w:ilvl="1" w:tplc="2564D470" w:tentative="1">
      <w:start w:val="1"/>
      <w:numFmt w:val="decimal"/>
      <w:lvlText w:val="%2)"/>
      <w:lvlJc w:val="left"/>
      <w:pPr>
        <w:tabs>
          <w:tab w:val="num" w:pos="1440"/>
        </w:tabs>
        <w:ind w:left="1440" w:hanging="360"/>
      </w:pPr>
    </w:lvl>
    <w:lvl w:ilvl="2" w:tplc="6A248638" w:tentative="1">
      <w:start w:val="1"/>
      <w:numFmt w:val="decimal"/>
      <w:lvlText w:val="%3)"/>
      <w:lvlJc w:val="left"/>
      <w:pPr>
        <w:tabs>
          <w:tab w:val="num" w:pos="2160"/>
        </w:tabs>
        <w:ind w:left="2160" w:hanging="360"/>
      </w:pPr>
    </w:lvl>
    <w:lvl w:ilvl="3" w:tplc="90021F3C" w:tentative="1">
      <w:start w:val="1"/>
      <w:numFmt w:val="decimal"/>
      <w:lvlText w:val="%4)"/>
      <w:lvlJc w:val="left"/>
      <w:pPr>
        <w:tabs>
          <w:tab w:val="num" w:pos="2880"/>
        </w:tabs>
        <w:ind w:left="2880" w:hanging="360"/>
      </w:pPr>
    </w:lvl>
    <w:lvl w:ilvl="4" w:tplc="95BAA4C4" w:tentative="1">
      <w:start w:val="1"/>
      <w:numFmt w:val="decimal"/>
      <w:lvlText w:val="%5)"/>
      <w:lvlJc w:val="left"/>
      <w:pPr>
        <w:tabs>
          <w:tab w:val="num" w:pos="3600"/>
        </w:tabs>
        <w:ind w:left="3600" w:hanging="360"/>
      </w:pPr>
    </w:lvl>
    <w:lvl w:ilvl="5" w:tplc="61964392" w:tentative="1">
      <w:start w:val="1"/>
      <w:numFmt w:val="decimal"/>
      <w:lvlText w:val="%6)"/>
      <w:lvlJc w:val="left"/>
      <w:pPr>
        <w:tabs>
          <w:tab w:val="num" w:pos="4320"/>
        </w:tabs>
        <w:ind w:left="4320" w:hanging="360"/>
      </w:pPr>
    </w:lvl>
    <w:lvl w:ilvl="6" w:tplc="A6686806" w:tentative="1">
      <w:start w:val="1"/>
      <w:numFmt w:val="decimal"/>
      <w:lvlText w:val="%7)"/>
      <w:lvlJc w:val="left"/>
      <w:pPr>
        <w:tabs>
          <w:tab w:val="num" w:pos="5040"/>
        </w:tabs>
        <w:ind w:left="5040" w:hanging="360"/>
      </w:pPr>
    </w:lvl>
    <w:lvl w:ilvl="7" w:tplc="3992E250" w:tentative="1">
      <w:start w:val="1"/>
      <w:numFmt w:val="decimal"/>
      <w:lvlText w:val="%8)"/>
      <w:lvlJc w:val="left"/>
      <w:pPr>
        <w:tabs>
          <w:tab w:val="num" w:pos="5760"/>
        </w:tabs>
        <w:ind w:left="5760" w:hanging="360"/>
      </w:pPr>
    </w:lvl>
    <w:lvl w:ilvl="8" w:tplc="9D927A9C" w:tentative="1">
      <w:start w:val="1"/>
      <w:numFmt w:val="decimal"/>
      <w:lvlText w:val="%9)"/>
      <w:lvlJc w:val="left"/>
      <w:pPr>
        <w:tabs>
          <w:tab w:val="num" w:pos="6480"/>
        </w:tabs>
        <w:ind w:left="6480" w:hanging="360"/>
      </w:pPr>
    </w:lvl>
  </w:abstractNum>
  <w:abstractNum w:abstractNumId="11">
    <w:nsid w:val="33417260"/>
    <w:multiLevelType w:val="hybridMultilevel"/>
    <w:tmpl w:val="4454CB6A"/>
    <w:lvl w:ilvl="0" w:tplc="3306E692">
      <w:start w:val="1"/>
      <w:numFmt w:val="bullet"/>
      <w:lvlText w:val="•"/>
      <w:lvlJc w:val="left"/>
      <w:pPr>
        <w:tabs>
          <w:tab w:val="num" w:pos="720"/>
        </w:tabs>
        <w:ind w:left="720" w:hanging="360"/>
      </w:pPr>
      <w:rPr>
        <w:rFonts w:ascii="Times New Roman" w:hAnsi="Times New Roman" w:hint="default"/>
      </w:rPr>
    </w:lvl>
    <w:lvl w:ilvl="1" w:tplc="3348E0D4" w:tentative="1">
      <w:start w:val="1"/>
      <w:numFmt w:val="bullet"/>
      <w:lvlText w:val="•"/>
      <w:lvlJc w:val="left"/>
      <w:pPr>
        <w:tabs>
          <w:tab w:val="num" w:pos="1440"/>
        </w:tabs>
        <w:ind w:left="1440" w:hanging="360"/>
      </w:pPr>
      <w:rPr>
        <w:rFonts w:ascii="Times New Roman" w:hAnsi="Times New Roman" w:hint="default"/>
      </w:rPr>
    </w:lvl>
    <w:lvl w:ilvl="2" w:tplc="B8401700" w:tentative="1">
      <w:start w:val="1"/>
      <w:numFmt w:val="bullet"/>
      <w:lvlText w:val="•"/>
      <w:lvlJc w:val="left"/>
      <w:pPr>
        <w:tabs>
          <w:tab w:val="num" w:pos="2160"/>
        </w:tabs>
        <w:ind w:left="2160" w:hanging="360"/>
      </w:pPr>
      <w:rPr>
        <w:rFonts w:ascii="Times New Roman" w:hAnsi="Times New Roman" w:hint="default"/>
      </w:rPr>
    </w:lvl>
    <w:lvl w:ilvl="3" w:tplc="BE7C4722" w:tentative="1">
      <w:start w:val="1"/>
      <w:numFmt w:val="bullet"/>
      <w:lvlText w:val="•"/>
      <w:lvlJc w:val="left"/>
      <w:pPr>
        <w:tabs>
          <w:tab w:val="num" w:pos="2880"/>
        </w:tabs>
        <w:ind w:left="2880" w:hanging="360"/>
      </w:pPr>
      <w:rPr>
        <w:rFonts w:ascii="Times New Roman" w:hAnsi="Times New Roman" w:hint="default"/>
      </w:rPr>
    </w:lvl>
    <w:lvl w:ilvl="4" w:tplc="7B68D540" w:tentative="1">
      <w:start w:val="1"/>
      <w:numFmt w:val="bullet"/>
      <w:lvlText w:val="•"/>
      <w:lvlJc w:val="left"/>
      <w:pPr>
        <w:tabs>
          <w:tab w:val="num" w:pos="3600"/>
        </w:tabs>
        <w:ind w:left="3600" w:hanging="360"/>
      </w:pPr>
      <w:rPr>
        <w:rFonts w:ascii="Times New Roman" w:hAnsi="Times New Roman" w:hint="default"/>
      </w:rPr>
    </w:lvl>
    <w:lvl w:ilvl="5" w:tplc="9BB869A0" w:tentative="1">
      <w:start w:val="1"/>
      <w:numFmt w:val="bullet"/>
      <w:lvlText w:val="•"/>
      <w:lvlJc w:val="left"/>
      <w:pPr>
        <w:tabs>
          <w:tab w:val="num" w:pos="4320"/>
        </w:tabs>
        <w:ind w:left="4320" w:hanging="360"/>
      </w:pPr>
      <w:rPr>
        <w:rFonts w:ascii="Times New Roman" w:hAnsi="Times New Roman" w:hint="default"/>
      </w:rPr>
    </w:lvl>
    <w:lvl w:ilvl="6" w:tplc="8A4E72E6" w:tentative="1">
      <w:start w:val="1"/>
      <w:numFmt w:val="bullet"/>
      <w:lvlText w:val="•"/>
      <w:lvlJc w:val="left"/>
      <w:pPr>
        <w:tabs>
          <w:tab w:val="num" w:pos="5040"/>
        </w:tabs>
        <w:ind w:left="5040" w:hanging="360"/>
      </w:pPr>
      <w:rPr>
        <w:rFonts w:ascii="Times New Roman" w:hAnsi="Times New Roman" w:hint="default"/>
      </w:rPr>
    </w:lvl>
    <w:lvl w:ilvl="7" w:tplc="4BE26A34" w:tentative="1">
      <w:start w:val="1"/>
      <w:numFmt w:val="bullet"/>
      <w:lvlText w:val="•"/>
      <w:lvlJc w:val="left"/>
      <w:pPr>
        <w:tabs>
          <w:tab w:val="num" w:pos="5760"/>
        </w:tabs>
        <w:ind w:left="5760" w:hanging="360"/>
      </w:pPr>
      <w:rPr>
        <w:rFonts w:ascii="Times New Roman" w:hAnsi="Times New Roman" w:hint="default"/>
      </w:rPr>
    </w:lvl>
    <w:lvl w:ilvl="8" w:tplc="A4E0BCE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57766B"/>
    <w:multiLevelType w:val="hybridMultilevel"/>
    <w:tmpl w:val="55701226"/>
    <w:lvl w:ilvl="0" w:tplc="934AF4E2">
      <w:start w:val="1"/>
      <w:numFmt w:val="lowerLetter"/>
      <w:lvlText w:val="%1)"/>
      <w:lvlJc w:val="left"/>
      <w:pPr>
        <w:tabs>
          <w:tab w:val="num" w:pos="720"/>
        </w:tabs>
        <w:ind w:left="720" w:hanging="360"/>
      </w:pPr>
    </w:lvl>
    <w:lvl w:ilvl="1" w:tplc="1FC2D3B4" w:tentative="1">
      <w:start w:val="1"/>
      <w:numFmt w:val="lowerLetter"/>
      <w:lvlText w:val="%2)"/>
      <w:lvlJc w:val="left"/>
      <w:pPr>
        <w:tabs>
          <w:tab w:val="num" w:pos="1440"/>
        </w:tabs>
        <w:ind w:left="1440" w:hanging="360"/>
      </w:pPr>
    </w:lvl>
    <w:lvl w:ilvl="2" w:tplc="26E44ECC" w:tentative="1">
      <w:start w:val="1"/>
      <w:numFmt w:val="lowerLetter"/>
      <w:lvlText w:val="%3)"/>
      <w:lvlJc w:val="left"/>
      <w:pPr>
        <w:tabs>
          <w:tab w:val="num" w:pos="2160"/>
        </w:tabs>
        <w:ind w:left="2160" w:hanging="360"/>
      </w:pPr>
    </w:lvl>
    <w:lvl w:ilvl="3" w:tplc="822E9094" w:tentative="1">
      <w:start w:val="1"/>
      <w:numFmt w:val="lowerLetter"/>
      <w:lvlText w:val="%4)"/>
      <w:lvlJc w:val="left"/>
      <w:pPr>
        <w:tabs>
          <w:tab w:val="num" w:pos="2880"/>
        </w:tabs>
        <w:ind w:left="2880" w:hanging="360"/>
      </w:pPr>
    </w:lvl>
    <w:lvl w:ilvl="4" w:tplc="F1CA96D6" w:tentative="1">
      <w:start w:val="1"/>
      <w:numFmt w:val="lowerLetter"/>
      <w:lvlText w:val="%5)"/>
      <w:lvlJc w:val="left"/>
      <w:pPr>
        <w:tabs>
          <w:tab w:val="num" w:pos="3600"/>
        </w:tabs>
        <w:ind w:left="3600" w:hanging="360"/>
      </w:pPr>
    </w:lvl>
    <w:lvl w:ilvl="5" w:tplc="29527932" w:tentative="1">
      <w:start w:val="1"/>
      <w:numFmt w:val="lowerLetter"/>
      <w:lvlText w:val="%6)"/>
      <w:lvlJc w:val="left"/>
      <w:pPr>
        <w:tabs>
          <w:tab w:val="num" w:pos="4320"/>
        </w:tabs>
        <w:ind w:left="4320" w:hanging="360"/>
      </w:pPr>
    </w:lvl>
    <w:lvl w:ilvl="6" w:tplc="E7380A56" w:tentative="1">
      <w:start w:val="1"/>
      <w:numFmt w:val="lowerLetter"/>
      <w:lvlText w:val="%7)"/>
      <w:lvlJc w:val="left"/>
      <w:pPr>
        <w:tabs>
          <w:tab w:val="num" w:pos="5040"/>
        </w:tabs>
        <w:ind w:left="5040" w:hanging="360"/>
      </w:pPr>
    </w:lvl>
    <w:lvl w:ilvl="7" w:tplc="06903ADA" w:tentative="1">
      <w:start w:val="1"/>
      <w:numFmt w:val="lowerLetter"/>
      <w:lvlText w:val="%8)"/>
      <w:lvlJc w:val="left"/>
      <w:pPr>
        <w:tabs>
          <w:tab w:val="num" w:pos="5760"/>
        </w:tabs>
        <w:ind w:left="5760" w:hanging="360"/>
      </w:pPr>
    </w:lvl>
    <w:lvl w:ilvl="8" w:tplc="055ACE04" w:tentative="1">
      <w:start w:val="1"/>
      <w:numFmt w:val="lowerLetter"/>
      <w:lvlText w:val="%9)"/>
      <w:lvlJc w:val="left"/>
      <w:pPr>
        <w:tabs>
          <w:tab w:val="num" w:pos="6480"/>
        </w:tabs>
        <w:ind w:left="6480" w:hanging="360"/>
      </w:pPr>
    </w:lvl>
  </w:abstractNum>
  <w:abstractNum w:abstractNumId="13">
    <w:nsid w:val="3F2D550C"/>
    <w:multiLevelType w:val="hybridMultilevel"/>
    <w:tmpl w:val="F80ED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7D387E"/>
    <w:multiLevelType w:val="hybridMultilevel"/>
    <w:tmpl w:val="DA5EFEA0"/>
    <w:lvl w:ilvl="0" w:tplc="CFD6E78A">
      <w:start w:val="1"/>
      <w:numFmt w:val="bullet"/>
      <w:lvlText w:val=""/>
      <w:lvlJc w:val="left"/>
      <w:pPr>
        <w:tabs>
          <w:tab w:val="num" w:pos="720"/>
        </w:tabs>
        <w:ind w:left="720" w:hanging="360"/>
      </w:pPr>
      <w:rPr>
        <w:rFonts w:ascii="Wingdings" w:hAnsi="Wingdings" w:hint="default"/>
      </w:rPr>
    </w:lvl>
    <w:lvl w:ilvl="1" w:tplc="426E0BDA" w:tentative="1">
      <w:start w:val="1"/>
      <w:numFmt w:val="bullet"/>
      <w:lvlText w:val=""/>
      <w:lvlJc w:val="left"/>
      <w:pPr>
        <w:tabs>
          <w:tab w:val="num" w:pos="1440"/>
        </w:tabs>
        <w:ind w:left="1440" w:hanging="360"/>
      </w:pPr>
      <w:rPr>
        <w:rFonts w:ascii="Wingdings" w:hAnsi="Wingdings" w:hint="default"/>
      </w:rPr>
    </w:lvl>
    <w:lvl w:ilvl="2" w:tplc="F5FA09B6" w:tentative="1">
      <w:start w:val="1"/>
      <w:numFmt w:val="bullet"/>
      <w:lvlText w:val=""/>
      <w:lvlJc w:val="left"/>
      <w:pPr>
        <w:tabs>
          <w:tab w:val="num" w:pos="2160"/>
        </w:tabs>
        <w:ind w:left="2160" w:hanging="360"/>
      </w:pPr>
      <w:rPr>
        <w:rFonts w:ascii="Wingdings" w:hAnsi="Wingdings" w:hint="default"/>
      </w:rPr>
    </w:lvl>
    <w:lvl w:ilvl="3" w:tplc="10B2CE18" w:tentative="1">
      <w:start w:val="1"/>
      <w:numFmt w:val="bullet"/>
      <w:lvlText w:val=""/>
      <w:lvlJc w:val="left"/>
      <w:pPr>
        <w:tabs>
          <w:tab w:val="num" w:pos="2880"/>
        </w:tabs>
        <w:ind w:left="2880" w:hanging="360"/>
      </w:pPr>
      <w:rPr>
        <w:rFonts w:ascii="Wingdings" w:hAnsi="Wingdings" w:hint="default"/>
      </w:rPr>
    </w:lvl>
    <w:lvl w:ilvl="4" w:tplc="00B44D5A" w:tentative="1">
      <w:start w:val="1"/>
      <w:numFmt w:val="bullet"/>
      <w:lvlText w:val=""/>
      <w:lvlJc w:val="left"/>
      <w:pPr>
        <w:tabs>
          <w:tab w:val="num" w:pos="3600"/>
        </w:tabs>
        <w:ind w:left="3600" w:hanging="360"/>
      </w:pPr>
      <w:rPr>
        <w:rFonts w:ascii="Wingdings" w:hAnsi="Wingdings" w:hint="default"/>
      </w:rPr>
    </w:lvl>
    <w:lvl w:ilvl="5" w:tplc="F94A2126" w:tentative="1">
      <w:start w:val="1"/>
      <w:numFmt w:val="bullet"/>
      <w:lvlText w:val=""/>
      <w:lvlJc w:val="left"/>
      <w:pPr>
        <w:tabs>
          <w:tab w:val="num" w:pos="4320"/>
        </w:tabs>
        <w:ind w:left="4320" w:hanging="360"/>
      </w:pPr>
      <w:rPr>
        <w:rFonts w:ascii="Wingdings" w:hAnsi="Wingdings" w:hint="default"/>
      </w:rPr>
    </w:lvl>
    <w:lvl w:ilvl="6" w:tplc="154A3E92" w:tentative="1">
      <w:start w:val="1"/>
      <w:numFmt w:val="bullet"/>
      <w:lvlText w:val=""/>
      <w:lvlJc w:val="left"/>
      <w:pPr>
        <w:tabs>
          <w:tab w:val="num" w:pos="5040"/>
        </w:tabs>
        <w:ind w:left="5040" w:hanging="360"/>
      </w:pPr>
      <w:rPr>
        <w:rFonts w:ascii="Wingdings" w:hAnsi="Wingdings" w:hint="default"/>
      </w:rPr>
    </w:lvl>
    <w:lvl w:ilvl="7" w:tplc="D3AE595A" w:tentative="1">
      <w:start w:val="1"/>
      <w:numFmt w:val="bullet"/>
      <w:lvlText w:val=""/>
      <w:lvlJc w:val="left"/>
      <w:pPr>
        <w:tabs>
          <w:tab w:val="num" w:pos="5760"/>
        </w:tabs>
        <w:ind w:left="5760" w:hanging="360"/>
      </w:pPr>
      <w:rPr>
        <w:rFonts w:ascii="Wingdings" w:hAnsi="Wingdings" w:hint="default"/>
      </w:rPr>
    </w:lvl>
    <w:lvl w:ilvl="8" w:tplc="4736433C" w:tentative="1">
      <w:start w:val="1"/>
      <w:numFmt w:val="bullet"/>
      <w:lvlText w:val=""/>
      <w:lvlJc w:val="left"/>
      <w:pPr>
        <w:tabs>
          <w:tab w:val="num" w:pos="6480"/>
        </w:tabs>
        <w:ind w:left="6480" w:hanging="360"/>
      </w:pPr>
      <w:rPr>
        <w:rFonts w:ascii="Wingdings" w:hAnsi="Wingdings" w:hint="default"/>
      </w:rPr>
    </w:lvl>
  </w:abstractNum>
  <w:abstractNum w:abstractNumId="15">
    <w:nsid w:val="4C1629B5"/>
    <w:multiLevelType w:val="hybridMultilevel"/>
    <w:tmpl w:val="84169FF6"/>
    <w:lvl w:ilvl="0" w:tplc="15886EFE">
      <w:start w:val="1"/>
      <w:numFmt w:val="bullet"/>
      <w:lvlText w:val="•"/>
      <w:lvlJc w:val="left"/>
      <w:pPr>
        <w:tabs>
          <w:tab w:val="num" w:pos="720"/>
        </w:tabs>
        <w:ind w:left="720" w:hanging="360"/>
      </w:pPr>
      <w:rPr>
        <w:rFonts w:ascii="Arial" w:hAnsi="Arial" w:hint="default"/>
      </w:rPr>
    </w:lvl>
    <w:lvl w:ilvl="1" w:tplc="A80088EE" w:tentative="1">
      <w:start w:val="1"/>
      <w:numFmt w:val="bullet"/>
      <w:lvlText w:val="•"/>
      <w:lvlJc w:val="left"/>
      <w:pPr>
        <w:tabs>
          <w:tab w:val="num" w:pos="1440"/>
        </w:tabs>
        <w:ind w:left="1440" w:hanging="360"/>
      </w:pPr>
      <w:rPr>
        <w:rFonts w:ascii="Arial" w:hAnsi="Arial" w:hint="default"/>
      </w:rPr>
    </w:lvl>
    <w:lvl w:ilvl="2" w:tplc="77FA150A" w:tentative="1">
      <w:start w:val="1"/>
      <w:numFmt w:val="bullet"/>
      <w:lvlText w:val="•"/>
      <w:lvlJc w:val="left"/>
      <w:pPr>
        <w:tabs>
          <w:tab w:val="num" w:pos="2160"/>
        </w:tabs>
        <w:ind w:left="2160" w:hanging="360"/>
      </w:pPr>
      <w:rPr>
        <w:rFonts w:ascii="Arial" w:hAnsi="Arial" w:hint="default"/>
      </w:rPr>
    </w:lvl>
    <w:lvl w:ilvl="3" w:tplc="6C64B1C2" w:tentative="1">
      <w:start w:val="1"/>
      <w:numFmt w:val="bullet"/>
      <w:lvlText w:val="•"/>
      <w:lvlJc w:val="left"/>
      <w:pPr>
        <w:tabs>
          <w:tab w:val="num" w:pos="2880"/>
        </w:tabs>
        <w:ind w:left="2880" w:hanging="360"/>
      </w:pPr>
      <w:rPr>
        <w:rFonts w:ascii="Arial" w:hAnsi="Arial" w:hint="default"/>
      </w:rPr>
    </w:lvl>
    <w:lvl w:ilvl="4" w:tplc="ECF873FA" w:tentative="1">
      <w:start w:val="1"/>
      <w:numFmt w:val="bullet"/>
      <w:lvlText w:val="•"/>
      <w:lvlJc w:val="left"/>
      <w:pPr>
        <w:tabs>
          <w:tab w:val="num" w:pos="3600"/>
        </w:tabs>
        <w:ind w:left="3600" w:hanging="360"/>
      </w:pPr>
      <w:rPr>
        <w:rFonts w:ascii="Arial" w:hAnsi="Arial" w:hint="default"/>
      </w:rPr>
    </w:lvl>
    <w:lvl w:ilvl="5" w:tplc="B94E9986" w:tentative="1">
      <w:start w:val="1"/>
      <w:numFmt w:val="bullet"/>
      <w:lvlText w:val="•"/>
      <w:lvlJc w:val="left"/>
      <w:pPr>
        <w:tabs>
          <w:tab w:val="num" w:pos="4320"/>
        </w:tabs>
        <w:ind w:left="4320" w:hanging="360"/>
      </w:pPr>
      <w:rPr>
        <w:rFonts w:ascii="Arial" w:hAnsi="Arial" w:hint="default"/>
      </w:rPr>
    </w:lvl>
    <w:lvl w:ilvl="6" w:tplc="3CC478E8" w:tentative="1">
      <w:start w:val="1"/>
      <w:numFmt w:val="bullet"/>
      <w:lvlText w:val="•"/>
      <w:lvlJc w:val="left"/>
      <w:pPr>
        <w:tabs>
          <w:tab w:val="num" w:pos="5040"/>
        </w:tabs>
        <w:ind w:left="5040" w:hanging="360"/>
      </w:pPr>
      <w:rPr>
        <w:rFonts w:ascii="Arial" w:hAnsi="Arial" w:hint="default"/>
      </w:rPr>
    </w:lvl>
    <w:lvl w:ilvl="7" w:tplc="E1D40270" w:tentative="1">
      <w:start w:val="1"/>
      <w:numFmt w:val="bullet"/>
      <w:lvlText w:val="•"/>
      <w:lvlJc w:val="left"/>
      <w:pPr>
        <w:tabs>
          <w:tab w:val="num" w:pos="5760"/>
        </w:tabs>
        <w:ind w:left="5760" w:hanging="360"/>
      </w:pPr>
      <w:rPr>
        <w:rFonts w:ascii="Arial" w:hAnsi="Arial" w:hint="default"/>
      </w:rPr>
    </w:lvl>
    <w:lvl w:ilvl="8" w:tplc="F5BEFAD2" w:tentative="1">
      <w:start w:val="1"/>
      <w:numFmt w:val="bullet"/>
      <w:lvlText w:val="•"/>
      <w:lvlJc w:val="left"/>
      <w:pPr>
        <w:tabs>
          <w:tab w:val="num" w:pos="6480"/>
        </w:tabs>
        <w:ind w:left="6480" w:hanging="360"/>
      </w:pPr>
      <w:rPr>
        <w:rFonts w:ascii="Arial" w:hAnsi="Arial" w:hint="default"/>
      </w:rPr>
    </w:lvl>
  </w:abstractNum>
  <w:abstractNum w:abstractNumId="16">
    <w:nsid w:val="4C34206C"/>
    <w:multiLevelType w:val="hybridMultilevel"/>
    <w:tmpl w:val="0DCA6522"/>
    <w:lvl w:ilvl="0" w:tplc="5BCC11B8">
      <w:start w:val="1"/>
      <w:numFmt w:val="lowerLetter"/>
      <w:lvlText w:val="%1)"/>
      <w:lvlJc w:val="left"/>
      <w:pPr>
        <w:tabs>
          <w:tab w:val="num" w:pos="720"/>
        </w:tabs>
        <w:ind w:left="720" w:hanging="360"/>
      </w:pPr>
    </w:lvl>
    <w:lvl w:ilvl="1" w:tplc="285A4DFA" w:tentative="1">
      <w:start w:val="1"/>
      <w:numFmt w:val="lowerLetter"/>
      <w:lvlText w:val="%2)"/>
      <w:lvlJc w:val="left"/>
      <w:pPr>
        <w:tabs>
          <w:tab w:val="num" w:pos="1440"/>
        </w:tabs>
        <w:ind w:left="1440" w:hanging="360"/>
      </w:pPr>
    </w:lvl>
    <w:lvl w:ilvl="2" w:tplc="C742B532" w:tentative="1">
      <w:start w:val="1"/>
      <w:numFmt w:val="lowerLetter"/>
      <w:lvlText w:val="%3)"/>
      <w:lvlJc w:val="left"/>
      <w:pPr>
        <w:tabs>
          <w:tab w:val="num" w:pos="2160"/>
        </w:tabs>
        <w:ind w:left="2160" w:hanging="360"/>
      </w:pPr>
    </w:lvl>
    <w:lvl w:ilvl="3" w:tplc="CAB039F4" w:tentative="1">
      <w:start w:val="1"/>
      <w:numFmt w:val="lowerLetter"/>
      <w:lvlText w:val="%4)"/>
      <w:lvlJc w:val="left"/>
      <w:pPr>
        <w:tabs>
          <w:tab w:val="num" w:pos="2880"/>
        </w:tabs>
        <w:ind w:left="2880" w:hanging="360"/>
      </w:pPr>
    </w:lvl>
    <w:lvl w:ilvl="4" w:tplc="C652F144" w:tentative="1">
      <w:start w:val="1"/>
      <w:numFmt w:val="lowerLetter"/>
      <w:lvlText w:val="%5)"/>
      <w:lvlJc w:val="left"/>
      <w:pPr>
        <w:tabs>
          <w:tab w:val="num" w:pos="3600"/>
        </w:tabs>
        <w:ind w:left="3600" w:hanging="360"/>
      </w:pPr>
    </w:lvl>
    <w:lvl w:ilvl="5" w:tplc="87F406E6" w:tentative="1">
      <w:start w:val="1"/>
      <w:numFmt w:val="lowerLetter"/>
      <w:lvlText w:val="%6)"/>
      <w:lvlJc w:val="left"/>
      <w:pPr>
        <w:tabs>
          <w:tab w:val="num" w:pos="4320"/>
        </w:tabs>
        <w:ind w:left="4320" w:hanging="360"/>
      </w:pPr>
    </w:lvl>
    <w:lvl w:ilvl="6" w:tplc="14A66692" w:tentative="1">
      <w:start w:val="1"/>
      <w:numFmt w:val="lowerLetter"/>
      <w:lvlText w:val="%7)"/>
      <w:lvlJc w:val="left"/>
      <w:pPr>
        <w:tabs>
          <w:tab w:val="num" w:pos="5040"/>
        </w:tabs>
        <w:ind w:left="5040" w:hanging="360"/>
      </w:pPr>
    </w:lvl>
    <w:lvl w:ilvl="7" w:tplc="8B0A9078" w:tentative="1">
      <w:start w:val="1"/>
      <w:numFmt w:val="lowerLetter"/>
      <w:lvlText w:val="%8)"/>
      <w:lvlJc w:val="left"/>
      <w:pPr>
        <w:tabs>
          <w:tab w:val="num" w:pos="5760"/>
        </w:tabs>
        <w:ind w:left="5760" w:hanging="360"/>
      </w:pPr>
    </w:lvl>
    <w:lvl w:ilvl="8" w:tplc="E2E89D9E" w:tentative="1">
      <w:start w:val="1"/>
      <w:numFmt w:val="lowerLetter"/>
      <w:lvlText w:val="%9)"/>
      <w:lvlJc w:val="left"/>
      <w:pPr>
        <w:tabs>
          <w:tab w:val="num" w:pos="6480"/>
        </w:tabs>
        <w:ind w:left="6480" w:hanging="360"/>
      </w:pPr>
    </w:lvl>
  </w:abstractNum>
  <w:abstractNum w:abstractNumId="17">
    <w:nsid w:val="52EF6F71"/>
    <w:multiLevelType w:val="hybridMultilevel"/>
    <w:tmpl w:val="0A303718"/>
    <w:lvl w:ilvl="0" w:tplc="04100001">
      <w:start w:val="1"/>
      <w:numFmt w:val="bullet"/>
      <w:lvlText w:val=""/>
      <w:lvlJc w:val="left"/>
      <w:pPr>
        <w:tabs>
          <w:tab w:val="num" w:pos="360"/>
        </w:tabs>
        <w:ind w:left="360" w:hanging="360"/>
      </w:pPr>
      <w:rPr>
        <w:rFonts w:ascii="Symbol" w:hAnsi="Symbol" w:hint="default"/>
      </w:rPr>
    </w:lvl>
    <w:lvl w:ilvl="1" w:tplc="04100005">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583A6A00"/>
    <w:multiLevelType w:val="hybridMultilevel"/>
    <w:tmpl w:val="9296F7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E970624"/>
    <w:multiLevelType w:val="hybridMultilevel"/>
    <w:tmpl w:val="8D403A60"/>
    <w:lvl w:ilvl="0" w:tplc="EC40D56C">
      <w:start w:val="1"/>
      <w:numFmt w:val="decimal"/>
      <w:lvlText w:val="%1)"/>
      <w:lvlJc w:val="left"/>
      <w:pPr>
        <w:tabs>
          <w:tab w:val="num" w:pos="720"/>
        </w:tabs>
        <w:ind w:left="720" w:hanging="360"/>
      </w:pPr>
    </w:lvl>
    <w:lvl w:ilvl="1" w:tplc="19A07CB2" w:tentative="1">
      <w:start w:val="1"/>
      <w:numFmt w:val="decimal"/>
      <w:lvlText w:val="%2)"/>
      <w:lvlJc w:val="left"/>
      <w:pPr>
        <w:tabs>
          <w:tab w:val="num" w:pos="1440"/>
        </w:tabs>
        <w:ind w:left="1440" w:hanging="360"/>
      </w:pPr>
    </w:lvl>
    <w:lvl w:ilvl="2" w:tplc="3DB476D2" w:tentative="1">
      <w:start w:val="1"/>
      <w:numFmt w:val="decimal"/>
      <w:lvlText w:val="%3)"/>
      <w:lvlJc w:val="left"/>
      <w:pPr>
        <w:tabs>
          <w:tab w:val="num" w:pos="2160"/>
        </w:tabs>
        <w:ind w:left="2160" w:hanging="360"/>
      </w:pPr>
    </w:lvl>
    <w:lvl w:ilvl="3" w:tplc="C3ECB1C6" w:tentative="1">
      <w:start w:val="1"/>
      <w:numFmt w:val="decimal"/>
      <w:lvlText w:val="%4)"/>
      <w:lvlJc w:val="left"/>
      <w:pPr>
        <w:tabs>
          <w:tab w:val="num" w:pos="2880"/>
        </w:tabs>
        <w:ind w:left="2880" w:hanging="360"/>
      </w:pPr>
    </w:lvl>
    <w:lvl w:ilvl="4" w:tplc="AD04115E" w:tentative="1">
      <w:start w:val="1"/>
      <w:numFmt w:val="decimal"/>
      <w:lvlText w:val="%5)"/>
      <w:lvlJc w:val="left"/>
      <w:pPr>
        <w:tabs>
          <w:tab w:val="num" w:pos="3600"/>
        </w:tabs>
        <w:ind w:left="3600" w:hanging="360"/>
      </w:pPr>
    </w:lvl>
    <w:lvl w:ilvl="5" w:tplc="A7A02748" w:tentative="1">
      <w:start w:val="1"/>
      <w:numFmt w:val="decimal"/>
      <w:lvlText w:val="%6)"/>
      <w:lvlJc w:val="left"/>
      <w:pPr>
        <w:tabs>
          <w:tab w:val="num" w:pos="4320"/>
        </w:tabs>
        <w:ind w:left="4320" w:hanging="360"/>
      </w:pPr>
    </w:lvl>
    <w:lvl w:ilvl="6" w:tplc="6FD231CE" w:tentative="1">
      <w:start w:val="1"/>
      <w:numFmt w:val="decimal"/>
      <w:lvlText w:val="%7)"/>
      <w:lvlJc w:val="left"/>
      <w:pPr>
        <w:tabs>
          <w:tab w:val="num" w:pos="5040"/>
        </w:tabs>
        <w:ind w:left="5040" w:hanging="360"/>
      </w:pPr>
    </w:lvl>
    <w:lvl w:ilvl="7" w:tplc="039A99A0" w:tentative="1">
      <w:start w:val="1"/>
      <w:numFmt w:val="decimal"/>
      <w:lvlText w:val="%8)"/>
      <w:lvlJc w:val="left"/>
      <w:pPr>
        <w:tabs>
          <w:tab w:val="num" w:pos="5760"/>
        </w:tabs>
        <w:ind w:left="5760" w:hanging="360"/>
      </w:pPr>
    </w:lvl>
    <w:lvl w:ilvl="8" w:tplc="13F4EBC8" w:tentative="1">
      <w:start w:val="1"/>
      <w:numFmt w:val="decimal"/>
      <w:lvlText w:val="%9)"/>
      <w:lvlJc w:val="left"/>
      <w:pPr>
        <w:tabs>
          <w:tab w:val="num" w:pos="6480"/>
        </w:tabs>
        <w:ind w:left="6480" w:hanging="360"/>
      </w:pPr>
    </w:lvl>
  </w:abstractNum>
  <w:abstractNum w:abstractNumId="20">
    <w:nsid w:val="5FA03733"/>
    <w:multiLevelType w:val="hybridMultilevel"/>
    <w:tmpl w:val="A7AABE64"/>
    <w:lvl w:ilvl="0" w:tplc="8078032A">
      <w:start w:val="1"/>
      <w:numFmt w:val="bullet"/>
      <w:lvlText w:val=""/>
      <w:lvlJc w:val="left"/>
      <w:pPr>
        <w:tabs>
          <w:tab w:val="num" w:pos="720"/>
        </w:tabs>
        <w:ind w:left="720" w:hanging="360"/>
      </w:pPr>
      <w:rPr>
        <w:rFonts w:ascii="Wingdings" w:hAnsi="Wingdings" w:hint="default"/>
      </w:rPr>
    </w:lvl>
    <w:lvl w:ilvl="1" w:tplc="ABB60E2A" w:tentative="1">
      <w:start w:val="1"/>
      <w:numFmt w:val="bullet"/>
      <w:lvlText w:val=""/>
      <w:lvlJc w:val="left"/>
      <w:pPr>
        <w:tabs>
          <w:tab w:val="num" w:pos="1440"/>
        </w:tabs>
        <w:ind w:left="1440" w:hanging="360"/>
      </w:pPr>
      <w:rPr>
        <w:rFonts w:ascii="Wingdings" w:hAnsi="Wingdings" w:hint="default"/>
      </w:rPr>
    </w:lvl>
    <w:lvl w:ilvl="2" w:tplc="B31A7FB6" w:tentative="1">
      <w:start w:val="1"/>
      <w:numFmt w:val="bullet"/>
      <w:lvlText w:val=""/>
      <w:lvlJc w:val="left"/>
      <w:pPr>
        <w:tabs>
          <w:tab w:val="num" w:pos="2160"/>
        </w:tabs>
        <w:ind w:left="2160" w:hanging="360"/>
      </w:pPr>
      <w:rPr>
        <w:rFonts w:ascii="Wingdings" w:hAnsi="Wingdings" w:hint="default"/>
      </w:rPr>
    </w:lvl>
    <w:lvl w:ilvl="3" w:tplc="D9566FB4" w:tentative="1">
      <w:start w:val="1"/>
      <w:numFmt w:val="bullet"/>
      <w:lvlText w:val=""/>
      <w:lvlJc w:val="left"/>
      <w:pPr>
        <w:tabs>
          <w:tab w:val="num" w:pos="2880"/>
        </w:tabs>
        <w:ind w:left="2880" w:hanging="360"/>
      </w:pPr>
      <w:rPr>
        <w:rFonts w:ascii="Wingdings" w:hAnsi="Wingdings" w:hint="default"/>
      </w:rPr>
    </w:lvl>
    <w:lvl w:ilvl="4" w:tplc="D1042B24" w:tentative="1">
      <w:start w:val="1"/>
      <w:numFmt w:val="bullet"/>
      <w:lvlText w:val=""/>
      <w:lvlJc w:val="left"/>
      <w:pPr>
        <w:tabs>
          <w:tab w:val="num" w:pos="3600"/>
        </w:tabs>
        <w:ind w:left="3600" w:hanging="360"/>
      </w:pPr>
      <w:rPr>
        <w:rFonts w:ascii="Wingdings" w:hAnsi="Wingdings" w:hint="default"/>
      </w:rPr>
    </w:lvl>
    <w:lvl w:ilvl="5" w:tplc="6BC033C4" w:tentative="1">
      <w:start w:val="1"/>
      <w:numFmt w:val="bullet"/>
      <w:lvlText w:val=""/>
      <w:lvlJc w:val="left"/>
      <w:pPr>
        <w:tabs>
          <w:tab w:val="num" w:pos="4320"/>
        </w:tabs>
        <w:ind w:left="4320" w:hanging="360"/>
      </w:pPr>
      <w:rPr>
        <w:rFonts w:ascii="Wingdings" w:hAnsi="Wingdings" w:hint="default"/>
      </w:rPr>
    </w:lvl>
    <w:lvl w:ilvl="6" w:tplc="3CB45808" w:tentative="1">
      <w:start w:val="1"/>
      <w:numFmt w:val="bullet"/>
      <w:lvlText w:val=""/>
      <w:lvlJc w:val="left"/>
      <w:pPr>
        <w:tabs>
          <w:tab w:val="num" w:pos="5040"/>
        </w:tabs>
        <w:ind w:left="5040" w:hanging="360"/>
      </w:pPr>
      <w:rPr>
        <w:rFonts w:ascii="Wingdings" w:hAnsi="Wingdings" w:hint="default"/>
      </w:rPr>
    </w:lvl>
    <w:lvl w:ilvl="7" w:tplc="A0905552" w:tentative="1">
      <w:start w:val="1"/>
      <w:numFmt w:val="bullet"/>
      <w:lvlText w:val=""/>
      <w:lvlJc w:val="left"/>
      <w:pPr>
        <w:tabs>
          <w:tab w:val="num" w:pos="5760"/>
        </w:tabs>
        <w:ind w:left="5760" w:hanging="360"/>
      </w:pPr>
      <w:rPr>
        <w:rFonts w:ascii="Wingdings" w:hAnsi="Wingdings" w:hint="default"/>
      </w:rPr>
    </w:lvl>
    <w:lvl w:ilvl="8" w:tplc="AC884E4C" w:tentative="1">
      <w:start w:val="1"/>
      <w:numFmt w:val="bullet"/>
      <w:lvlText w:val=""/>
      <w:lvlJc w:val="left"/>
      <w:pPr>
        <w:tabs>
          <w:tab w:val="num" w:pos="6480"/>
        </w:tabs>
        <w:ind w:left="6480" w:hanging="360"/>
      </w:pPr>
      <w:rPr>
        <w:rFonts w:ascii="Wingdings" w:hAnsi="Wingdings" w:hint="default"/>
      </w:rPr>
    </w:lvl>
  </w:abstractNum>
  <w:abstractNum w:abstractNumId="21">
    <w:nsid w:val="611940C6"/>
    <w:multiLevelType w:val="hybridMultilevel"/>
    <w:tmpl w:val="40987F94"/>
    <w:lvl w:ilvl="0" w:tplc="D9124B5C">
      <w:start w:val="1"/>
      <w:numFmt w:val="bullet"/>
      <w:lvlText w:val="•"/>
      <w:lvlJc w:val="left"/>
      <w:pPr>
        <w:tabs>
          <w:tab w:val="num" w:pos="720"/>
        </w:tabs>
        <w:ind w:left="720" w:hanging="360"/>
      </w:pPr>
      <w:rPr>
        <w:rFonts w:ascii="Arial" w:hAnsi="Arial" w:hint="default"/>
      </w:rPr>
    </w:lvl>
    <w:lvl w:ilvl="1" w:tplc="5B74C67C" w:tentative="1">
      <w:start w:val="1"/>
      <w:numFmt w:val="bullet"/>
      <w:lvlText w:val="•"/>
      <w:lvlJc w:val="left"/>
      <w:pPr>
        <w:tabs>
          <w:tab w:val="num" w:pos="1440"/>
        </w:tabs>
        <w:ind w:left="1440" w:hanging="360"/>
      </w:pPr>
      <w:rPr>
        <w:rFonts w:ascii="Arial" w:hAnsi="Arial" w:hint="default"/>
      </w:rPr>
    </w:lvl>
    <w:lvl w:ilvl="2" w:tplc="09A68EEE" w:tentative="1">
      <w:start w:val="1"/>
      <w:numFmt w:val="bullet"/>
      <w:lvlText w:val="•"/>
      <w:lvlJc w:val="left"/>
      <w:pPr>
        <w:tabs>
          <w:tab w:val="num" w:pos="2160"/>
        </w:tabs>
        <w:ind w:left="2160" w:hanging="360"/>
      </w:pPr>
      <w:rPr>
        <w:rFonts w:ascii="Arial" w:hAnsi="Arial" w:hint="default"/>
      </w:rPr>
    </w:lvl>
    <w:lvl w:ilvl="3" w:tplc="C6F43A3E" w:tentative="1">
      <w:start w:val="1"/>
      <w:numFmt w:val="bullet"/>
      <w:lvlText w:val="•"/>
      <w:lvlJc w:val="left"/>
      <w:pPr>
        <w:tabs>
          <w:tab w:val="num" w:pos="2880"/>
        </w:tabs>
        <w:ind w:left="2880" w:hanging="360"/>
      </w:pPr>
      <w:rPr>
        <w:rFonts w:ascii="Arial" w:hAnsi="Arial" w:hint="default"/>
      </w:rPr>
    </w:lvl>
    <w:lvl w:ilvl="4" w:tplc="E860541C" w:tentative="1">
      <w:start w:val="1"/>
      <w:numFmt w:val="bullet"/>
      <w:lvlText w:val="•"/>
      <w:lvlJc w:val="left"/>
      <w:pPr>
        <w:tabs>
          <w:tab w:val="num" w:pos="3600"/>
        </w:tabs>
        <w:ind w:left="3600" w:hanging="360"/>
      </w:pPr>
      <w:rPr>
        <w:rFonts w:ascii="Arial" w:hAnsi="Arial" w:hint="default"/>
      </w:rPr>
    </w:lvl>
    <w:lvl w:ilvl="5" w:tplc="4C084580" w:tentative="1">
      <w:start w:val="1"/>
      <w:numFmt w:val="bullet"/>
      <w:lvlText w:val="•"/>
      <w:lvlJc w:val="left"/>
      <w:pPr>
        <w:tabs>
          <w:tab w:val="num" w:pos="4320"/>
        </w:tabs>
        <w:ind w:left="4320" w:hanging="360"/>
      </w:pPr>
      <w:rPr>
        <w:rFonts w:ascii="Arial" w:hAnsi="Arial" w:hint="default"/>
      </w:rPr>
    </w:lvl>
    <w:lvl w:ilvl="6" w:tplc="CCDA7E76" w:tentative="1">
      <w:start w:val="1"/>
      <w:numFmt w:val="bullet"/>
      <w:lvlText w:val="•"/>
      <w:lvlJc w:val="left"/>
      <w:pPr>
        <w:tabs>
          <w:tab w:val="num" w:pos="5040"/>
        </w:tabs>
        <w:ind w:left="5040" w:hanging="360"/>
      </w:pPr>
      <w:rPr>
        <w:rFonts w:ascii="Arial" w:hAnsi="Arial" w:hint="default"/>
      </w:rPr>
    </w:lvl>
    <w:lvl w:ilvl="7" w:tplc="FADC8AE0" w:tentative="1">
      <w:start w:val="1"/>
      <w:numFmt w:val="bullet"/>
      <w:lvlText w:val="•"/>
      <w:lvlJc w:val="left"/>
      <w:pPr>
        <w:tabs>
          <w:tab w:val="num" w:pos="5760"/>
        </w:tabs>
        <w:ind w:left="5760" w:hanging="360"/>
      </w:pPr>
      <w:rPr>
        <w:rFonts w:ascii="Arial" w:hAnsi="Arial" w:hint="default"/>
      </w:rPr>
    </w:lvl>
    <w:lvl w:ilvl="8" w:tplc="59929A52" w:tentative="1">
      <w:start w:val="1"/>
      <w:numFmt w:val="bullet"/>
      <w:lvlText w:val="•"/>
      <w:lvlJc w:val="left"/>
      <w:pPr>
        <w:tabs>
          <w:tab w:val="num" w:pos="6480"/>
        </w:tabs>
        <w:ind w:left="6480" w:hanging="360"/>
      </w:pPr>
      <w:rPr>
        <w:rFonts w:ascii="Arial" w:hAnsi="Arial" w:hint="default"/>
      </w:rPr>
    </w:lvl>
  </w:abstractNum>
  <w:abstractNum w:abstractNumId="22">
    <w:nsid w:val="6A8D7E8D"/>
    <w:multiLevelType w:val="hybridMultilevel"/>
    <w:tmpl w:val="59A6C71C"/>
    <w:lvl w:ilvl="0" w:tplc="327636C2">
      <w:start w:val="1"/>
      <w:numFmt w:val="bullet"/>
      <w:lvlText w:val=""/>
      <w:lvlJc w:val="left"/>
      <w:pPr>
        <w:tabs>
          <w:tab w:val="num" w:pos="720"/>
        </w:tabs>
        <w:ind w:left="720" w:hanging="360"/>
      </w:pPr>
      <w:rPr>
        <w:rFonts w:ascii="Wingdings" w:hAnsi="Wingdings" w:hint="default"/>
      </w:rPr>
    </w:lvl>
    <w:lvl w:ilvl="1" w:tplc="179AB970" w:tentative="1">
      <w:start w:val="1"/>
      <w:numFmt w:val="bullet"/>
      <w:lvlText w:val=""/>
      <w:lvlJc w:val="left"/>
      <w:pPr>
        <w:tabs>
          <w:tab w:val="num" w:pos="1440"/>
        </w:tabs>
        <w:ind w:left="1440" w:hanging="360"/>
      </w:pPr>
      <w:rPr>
        <w:rFonts w:ascii="Wingdings" w:hAnsi="Wingdings" w:hint="default"/>
      </w:rPr>
    </w:lvl>
    <w:lvl w:ilvl="2" w:tplc="9FD67136" w:tentative="1">
      <w:start w:val="1"/>
      <w:numFmt w:val="bullet"/>
      <w:lvlText w:val=""/>
      <w:lvlJc w:val="left"/>
      <w:pPr>
        <w:tabs>
          <w:tab w:val="num" w:pos="2160"/>
        </w:tabs>
        <w:ind w:left="2160" w:hanging="360"/>
      </w:pPr>
      <w:rPr>
        <w:rFonts w:ascii="Wingdings" w:hAnsi="Wingdings" w:hint="default"/>
      </w:rPr>
    </w:lvl>
    <w:lvl w:ilvl="3" w:tplc="C7A223B6" w:tentative="1">
      <w:start w:val="1"/>
      <w:numFmt w:val="bullet"/>
      <w:lvlText w:val=""/>
      <w:lvlJc w:val="left"/>
      <w:pPr>
        <w:tabs>
          <w:tab w:val="num" w:pos="2880"/>
        </w:tabs>
        <w:ind w:left="2880" w:hanging="360"/>
      </w:pPr>
      <w:rPr>
        <w:rFonts w:ascii="Wingdings" w:hAnsi="Wingdings" w:hint="default"/>
      </w:rPr>
    </w:lvl>
    <w:lvl w:ilvl="4" w:tplc="725A6020" w:tentative="1">
      <w:start w:val="1"/>
      <w:numFmt w:val="bullet"/>
      <w:lvlText w:val=""/>
      <w:lvlJc w:val="left"/>
      <w:pPr>
        <w:tabs>
          <w:tab w:val="num" w:pos="3600"/>
        </w:tabs>
        <w:ind w:left="3600" w:hanging="360"/>
      </w:pPr>
      <w:rPr>
        <w:rFonts w:ascii="Wingdings" w:hAnsi="Wingdings" w:hint="default"/>
      </w:rPr>
    </w:lvl>
    <w:lvl w:ilvl="5" w:tplc="04A4602E" w:tentative="1">
      <w:start w:val="1"/>
      <w:numFmt w:val="bullet"/>
      <w:lvlText w:val=""/>
      <w:lvlJc w:val="left"/>
      <w:pPr>
        <w:tabs>
          <w:tab w:val="num" w:pos="4320"/>
        </w:tabs>
        <w:ind w:left="4320" w:hanging="360"/>
      </w:pPr>
      <w:rPr>
        <w:rFonts w:ascii="Wingdings" w:hAnsi="Wingdings" w:hint="default"/>
      </w:rPr>
    </w:lvl>
    <w:lvl w:ilvl="6" w:tplc="59D6C1A8" w:tentative="1">
      <w:start w:val="1"/>
      <w:numFmt w:val="bullet"/>
      <w:lvlText w:val=""/>
      <w:lvlJc w:val="left"/>
      <w:pPr>
        <w:tabs>
          <w:tab w:val="num" w:pos="5040"/>
        </w:tabs>
        <w:ind w:left="5040" w:hanging="360"/>
      </w:pPr>
      <w:rPr>
        <w:rFonts w:ascii="Wingdings" w:hAnsi="Wingdings" w:hint="default"/>
      </w:rPr>
    </w:lvl>
    <w:lvl w:ilvl="7" w:tplc="DD9C2C1C" w:tentative="1">
      <w:start w:val="1"/>
      <w:numFmt w:val="bullet"/>
      <w:lvlText w:val=""/>
      <w:lvlJc w:val="left"/>
      <w:pPr>
        <w:tabs>
          <w:tab w:val="num" w:pos="5760"/>
        </w:tabs>
        <w:ind w:left="5760" w:hanging="360"/>
      </w:pPr>
      <w:rPr>
        <w:rFonts w:ascii="Wingdings" w:hAnsi="Wingdings" w:hint="default"/>
      </w:rPr>
    </w:lvl>
    <w:lvl w:ilvl="8" w:tplc="A65E1142" w:tentative="1">
      <w:start w:val="1"/>
      <w:numFmt w:val="bullet"/>
      <w:lvlText w:val=""/>
      <w:lvlJc w:val="left"/>
      <w:pPr>
        <w:tabs>
          <w:tab w:val="num" w:pos="6480"/>
        </w:tabs>
        <w:ind w:left="6480" w:hanging="360"/>
      </w:pPr>
      <w:rPr>
        <w:rFonts w:ascii="Wingdings" w:hAnsi="Wingdings" w:hint="default"/>
      </w:rPr>
    </w:lvl>
  </w:abstractNum>
  <w:abstractNum w:abstractNumId="23">
    <w:nsid w:val="7A6557CC"/>
    <w:multiLevelType w:val="hybridMultilevel"/>
    <w:tmpl w:val="CDEC8AE0"/>
    <w:lvl w:ilvl="0" w:tplc="4D8C50A4">
      <w:start w:val="1"/>
      <w:numFmt w:val="bullet"/>
      <w:lvlText w:val=""/>
      <w:lvlJc w:val="left"/>
      <w:pPr>
        <w:tabs>
          <w:tab w:val="num" w:pos="720"/>
        </w:tabs>
        <w:ind w:left="720" w:hanging="360"/>
      </w:pPr>
      <w:rPr>
        <w:rFonts w:ascii="Wingdings" w:hAnsi="Wingdings" w:hint="default"/>
      </w:rPr>
    </w:lvl>
    <w:lvl w:ilvl="1" w:tplc="372CEE0C" w:tentative="1">
      <w:start w:val="1"/>
      <w:numFmt w:val="bullet"/>
      <w:lvlText w:val=""/>
      <w:lvlJc w:val="left"/>
      <w:pPr>
        <w:tabs>
          <w:tab w:val="num" w:pos="1440"/>
        </w:tabs>
        <w:ind w:left="1440" w:hanging="360"/>
      </w:pPr>
      <w:rPr>
        <w:rFonts w:ascii="Wingdings" w:hAnsi="Wingdings" w:hint="default"/>
      </w:rPr>
    </w:lvl>
    <w:lvl w:ilvl="2" w:tplc="DBD415A2" w:tentative="1">
      <w:start w:val="1"/>
      <w:numFmt w:val="bullet"/>
      <w:lvlText w:val=""/>
      <w:lvlJc w:val="left"/>
      <w:pPr>
        <w:tabs>
          <w:tab w:val="num" w:pos="2160"/>
        </w:tabs>
        <w:ind w:left="2160" w:hanging="360"/>
      </w:pPr>
      <w:rPr>
        <w:rFonts w:ascii="Wingdings" w:hAnsi="Wingdings" w:hint="default"/>
      </w:rPr>
    </w:lvl>
    <w:lvl w:ilvl="3" w:tplc="5A92234A" w:tentative="1">
      <w:start w:val="1"/>
      <w:numFmt w:val="bullet"/>
      <w:lvlText w:val=""/>
      <w:lvlJc w:val="left"/>
      <w:pPr>
        <w:tabs>
          <w:tab w:val="num" w:pos="2880"/>
        </w:tabs>
        <w:ind w:left="2880" w:hanging="360"/>
      </w:pPr>
      <w:rPr>
        <w:rFonts w:ascii="Wingdings" w:hAnsi="Wingdings" w:hint="default"/>
      </w:rPr>
    </w:lvl>
    <w:lvl w:ilvl="4" w:tplc="44363DCA" w:tentative="1">
      <w:start w:val="1"/>
      <w:numFmt w:val="bullet"/>
      <w:lvlText w:val=""/>
      <w:lvlJc w:val="left"/>
      <w:pPr>
        <w:tabs>
          <w:tab w:val="num" w:pos="3600"/>
        </w:tabs>
        <w:ind w:left="3600" w:hanging="360"/>
      </w:pPr>
      <w:rPr>
        <w:rFonts w:ascii="Wingdings" w:hAnsi="Wingdings" w:hint="default"/>
      </w:rPr>
    </w:lvl>
    <w:lvl w:ilvl="5" w:tplc="E5FEF10E" w:tentative="1">
      <w:start w:val="1"/>
      <w:numFmt w:val="bullet"/>
      <w:lvlText w:val=""/>
      <w:lvlJc w:val="left"/>
      <w:pPr>
        <w:tabs>
          <w:tab w:val="num" w:pos="4320"/>
        </w:tabs>
        <w:ind w:left="4320" w:hanging="360"/>
      </w:pPr>
      <w:rPr>
        <w:rFonts w:ascii="Wingdings" w:hAnsi="Wingdings" w:hint="default"/>
      </w:rPr>
    </w:lvl>
    <w:lvl w:ilvl="6" w:tplc="34C84228" w:tentative="1">
      <w:start w:val="1"/>
      <w:numFmt w:val="bullet"/>
      <w:lvlText w:val=""/>
      <w:lvlJc w:val="left"/>
      <w:pPr>
        <w:tabs>
          <w:tab w:val="num" w:pos="5040"/>
        </w:tabs>
        <w:ind w:left="5040" w:hanging="360"/>
      </w:pPr>
      <w:rPr>
        <w:rFonts w:ascii="Wingdings" w:hAnsi="Wingdings" w:hint="default"/>
      </w:rPr>
    </w:lvl>
    <w:lvl w:ilvl="7" w:tplc="4294881A" w:tentative="1">
      <w:start w:val="1"/>
      <w:numFmt w:val="bullet"/>
      <w:lvlText w:val=""/>
      <w:lvlJc w:val="left"/>
      <w:pPr>
        <w:tabs>
          <w:tab w:val="num" w:pos="5760"/>
        </w:tabs>
        <w:ind w:left="5760" w:hanging="360"/>
      </w:pPr>
      <w:rPr>
        <w:rFonts w:ascii="Wingdings" w:hAnsi="Wingdings" w:hint="default"/>
      </w:rPr>
    </w:lvl>
    <w:lvl w:ilvl="8" w:tplc="C2943B0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0"/>
  </w:num>
  <w:num w:numId="4">
    <w:abstractNumId w:val="22"/>
  </w:num>
  <w:num w:numId="5">
    <w:abstractNumId w:val="8"/>
  </w:num>
  <w:num w:numId="6">
    <w:abstractNumId w:val="19"/>
  </w:num>
  <w:num w:numId="7">
    <w:abstractNumId w:val="16"/>
  </w:num>
  <w:num w:numId="8">
    <w:abstractNumId w:val="3"/>
  </w:num>
  <w:num w:numId="9">
    <w:abstractNumId w:val="15"/>
  </w:num>
  <w:num w:numId="10">
    <w:abstractNumId w:val="14"/>
  </w:num>
  <w:num w:numId="11">
    <w:abstractNumId w:val="2"/>
  </w:num>
  <w:num w:numId="12">
    <w:abstractNumId w:val="20"/>
  </w:num>
  <w:num w:numId="13">
    <w:abstractNumId w:val="23"/>
  </w:num>
  <w:num w:numId="14">
    <w:abstractNumId w:val="4"/>
  </w:num>
  <w:num w:numId="15">
    <w:abstractNumId w:val="12"/>
  </w:num>
  <w:num w:numId="16">
    <w:abstractNumId w:val="11"/>
  </w:num>
  <w:num w:numId="17">
    <w:abstractNumId w:val="10"/>
  </w:num>
  <w:num w:numId="18">
    <w:abstractNumId w:val="21"/>
  </w:num>
  <w:num w:numId="19">
    <w:abstractNumId w:val="13"/>
  </w:num>
  <w:num w:numId="20">
    <w:abstractNumId w:val="6"/>
  </w:num>
  <w:num w:numId="21">
    <w:abstractNumId w:val="5"/>
  </w:num>
  <w:num w:numId="22">
    <w:abstractNumId w:val="1"/>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9A"/>
    <w:rsid w:val="0001278A"/>
    <w:rsid w:val="000164E6"/>
    <w:rsid w:val="00036B73"/>
    <w:rsid w:val="00037D5E"/>
    <w:rsid w:val="000419FC"/>
    <w:rsid w:val="00053EED"/>
    <w:rsid w:val="00063CDE"/>
    <w:rsid w:val="00071EE0"/>
    <w:rsid w:val="0007562E"/>
    <w:rsid w:val="00113FD6"/>
    <w:rsid w:val="00143A4A"/>
    <w:rsid w:val="001509D5"/>
    <w:rsid w:val="00151EBD"/>
    <w:rsid w:val="00155F8C"/>
    <w:rsid w:val="001A7321"/>
    <w:rsid w:val="001B1554"/>
    <w:rsid w:val="001C52A1"/>
    <w:rsid w:val="001D151B"/>
    <w:rsid w:val="001D31AB"/>
    <w:rsid w:val="001D5438"/>
    <w:rsid w:val="001E0173"/>
    <w:rsid w:val="001E5411"/>
    <w:rsid w:val="00231692"/>
    <w:rsid w:val="00235005"/>
    <w:rsid w:val="00284CC4"/>
    <w:rsid w:val="002A403A"/>
    <w:rsid w:val="002A7310"/>
    <w:rsid w:val="002C42AE"/>
    <w:rsid w:val="002D455F"/>
    <w:rsid w:val="00303F9B"/>
    <w:rsid w:val="00307BFD"/>
    <w:rsid w:val="00312B85"/>
    <w:rsid w:val="00316E79"/>
    <w:rsid w:val="0032203B"/>
    <w:rsid w:val="00336528"/>
    <w:rsid w:val="003424C5"/>
    <w:rsid w:val="0034328C"/>
    <w:rsid w:val="00352E20"/>
    <w:rsid w:val="00361F21"/>
    <w:rsid w:val="003A021E"/>
    <w:rsid w:val="003A690B"/>
    <w:rsid w:val="003C43F9"/>
    <w:rsid w:val="003F268E"/>
    <w:rsid w:val="004471DB"/>
    <w:rsid w:val="004615E7"/>
    <w:rsid w:val="004830A7"/>
    <w:rsid w:val="00486CE4"/>
    <w:rsid w:val="0048748A"/>
    <w:rsid w:val="004A4204"/>
    <w:rsid w:val="00505CF4"/>
    <w:rsid w:val="00515BF3"/>
    <w:rsid w:val="005300EB"/>
    <w:rsid w:val="00555A29"/>
    <w:rsid w:val="005769E6"/>
    <w:rsid w:val="00577DAA"/>
    <w:rsid w:val="00580ED1"/>
    <w:rsid w:val="005845D5"/>
    <w:rsid w:val="00584E83"/>
    <w:rsid w:val="00587F08"/>
    <w:rsid w:val="005A1156"/>
    <w:rsid w:val="005B155F"/>
    <w:rsid w:val="005D5CF0"/>
    <w:rsid w:val="005E554A"/>
    <w:rsid w:val="005F4585"/>
    <w:rsid w:val="00634A87"/>
    <w:rsid w:val="00641D36"/>
    <w:rsid w:val="00657513"/>
    <w:rsid w:val="00683B62"/>
    <w:rsid w:val="00687971"/>
    <w:rsid w:val="00690868"/>
    <w:rsid w:val="006A3EA2"/>
    <w:rsid w:val="006A41A4"/>
    <w:rsid w:val="006B5AF2"/>
    <w:rsid w:val="006C55C8"/>
    <w:rsid w:val="006C64DC"/>
    <w:rsid w:val="006D0671"/>
    <w:rsid w:val="006D13F2"/>
    <w:rsid w:val="007073EB"/>
    <w:rsid w:val="0070786E"/>
    <w:rsid w:val="007436D5"/>
    <w:rsid w:val="00745218"/>
    <w:rsid w:val="00755971"/>
    <w:rsid w:val="007772AD"/>
    <w:rsid w:val="00787434"/>
    <w:rsid w:val="00795743"/>
    <w:rsid w:val="0079624E"/>
    <w:rsid w:val="00796F5C"/>
    <w:rsid w:val="007C6EDB"/>
    <w:rsid w:val="007D4CBF"/>
    <w:rsid w:val="008028F9"/>
    <w:rsid w:val="00816528"/>
    <w:rsid w:val="008250A4"/>
    <w:rsid w:val="00831B7A"/>
    <w:rsid w:val="0084343F"/>
    <w:rsid w:val="00852126"/>
    <w:rsid w:val="00865762"/>
    <w:rsid w:val="00872D98"/>
    <w:rsid w:val="00890FF1"/>
    <w:rsid w:val="008B1C41"/>
    <w:rsid w:val="008C266F"/>
    <w:rsid w:val="008D3AAB"/>
    <w:rsid w:val="008F1DE1"/>
    <w:rsid w:val="008F5255"/>
    <w:rsid w:val="0090232A"/>
    <w:rsid w:val="0092472E"/>
    <w:rsid w:val="00943275"/>
    <w:rsid w:val="0095075D"/>
    <w:rsid w:val="00954021"/>
    <w:rsid w:val="00956995"/>
    <w:rsid w:val="0096751E"/>
    <w:rsid w:val="00974F7C"/>
    <w:rsid w:val="0097595F"/>
    <w:rsid w:val="009775B8"/>
    <w:rsid w:val="009A13D7"/>
    <w:rsid w:val="009A4C44"/>
    <w:rsid w:val="009A748E"/>
    <w:rsid w:val="009B205B"/>
    <w:rsid w:val="009F1083"/>
    <w:rsid w:val="009F62C7"/>
    <w:rsid w:val="00A13233"/>
    <w:rsid w:val="00A14EB9"/>
    <w:rsid w:val="00A1666F"/>
    <w:rsid w:val="00A213C6"/>
    <w:rsid w:val="00A33D7D"/>
    <w:rsid w:val="00A45DCB"/>
    <w:rsid w:val="00A51098"/>
    <w:rsid w:val="00A62414"/>
    <w:rsid w:val="00A66919"/>
    <w:rsid w:val="00A84CC9"/>
    <w:rsid w:val="00A97DCB"/>
    <w:rsid w:val="00AD24D2"/>
    <w:rsid w:val="00AD676E"/>
    <w:rsid w:val="00AE068E"/>
    <w:rsid w:val="00AE3DF8"/>
    <w:rsid w:val="00AE7A98"/>
    <w:rsid w:val="00B054C2"/>
    <w:rsid w:val="00B257D8"/>
    <w:rsid w:val="00B27FA4"/>
    <w:rsid w:val="00B35622"/>
    <w:rsid w:val="00B4680D"/>
    <w:rsid w:val="00B566E4"/>
    <w:rsid w:val="00B56D32"/>
    <w:rsid w:val="00B6109F"/>
    <w:rsid w:val="00B65D49"/>
    <w:rsid w:val="00BE4B02"/>
    <w:rsid w:val="00BF34A4"/>
    <w:rsid w:val="00BF569A"/>
    <w:rsid w:val="00C02CAF"/>
    <w:rsid w:val="00C16FD0"/>
    <w:rsid w:val="00C35D32"/>
    <w:rsid w:val="00C4634B"/>
    <w:rsid w:val="00C51FD6"/>
    <w:rsid w:val="00C82AA7"/>
    <w:rsid w:val="00C97A52"/>
    <w:rsid w:val="00CA52D0"/>
    <w:rsid w:val="00CB3EAB"/>
    <w:rsid w:val="00CD385D"/>
    <w:rsid w:val="00CF0533"/>
    <w:rsid w:val="00CF3E3A"/>
    <w:rsid w:val="00D16398"/>
    <w:rsid w:val="00D22213"/>
    <w:rsid w:val="00D25298"/>
    <w:rsid w:val="00D260FF"/>
    <w:rsid w:val="00D45216"/>
    <w:rsid w:val="00D51439"/>
    <w:rsid w:val="00D645DB"/>
    <w:rsid w:val="00D700E8"/>
    <w:rsid w:val="00D81F0D"/>
    <w:rsid w:val="00D9534D"/>
    <w:rsid w:val="00DC1BB5"/>
    <w:rsid w:val="00E014EF"/>
    <w:rsid w:val="00E076FC"/>
    <w:rsid w:val="00E27194"/>
    <w:rsid w:val="00E339C2"/>
    <w:rsid w:val="00E61293"/>
    <w:rsid w:val="00E62176"/>
    <w:rsid w:val="00E87C86"/>
    <w:rsid w:val="00EA2184"/>
    <w:rsid w:val="00EE2CE7"/>
    <w:rsid w:val="00EF001B"/>
    <w:rsid w:val="00F03386"/>
    <w:rsid w:val="00F055E4"/>
    <w:rsid w:val="00F30AD2"/>
    <w:rsid w:val="00F31189"/>
    <w:rsid w:val="00F81132"/>
    <w:rsid w:val="00F821CC"/>
    <w:rsid w:val="00F85678"/>
    <w:rsid w:val="00FB4679"/>
    <w:rsid w:val="00FB6DCF"/>
    <w:rsid w:val="00FF6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6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7436D5"/>
    <w:pPr>
      <w:spacing w:after="0" w:line="240" w:lineRule="auto"/>
      <w:ind w:left="720"/>
      <w:contextualSpacing/>
    </w:pPr>
    <w:rPr>
      <w:rFonts w:ascii="Times New Roman" w:eastAsia="Times New Roman" w:hAnsi="Times New Roman" w:cs="Times New Roman"/>
      <w:sz w:val="24"/>
      <w:szCs w:val="24"/>
      <w:lang w:eastAsia="it-IT"/>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Znak,stil"/>
    <w:basedOn w:val="Normal"/>
    <w:link w:val="FootnoteTextChar"/>
    <w:uiPriority w:val="99"/>
    <w:unhideWhenUsed/>
    <w:rsid w:val="001509D5"/>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1509D5"/>
    <w:rPr>
      <w:sz w:val="20"/>
      <w:szCs w:val="20"/>
    </w:rPr>
  </w:style>
  <w:style w:type="character" w:styleId="FootnoteReference">
    <w:name w:val="footnote reference"/>
    <w:aliases w:val="Nota a piè di pagina"/>
    <w:basedOn w:val="DefaultParagraphFont"/>
    <w:uiPriority w:val="99"/>
    <w:unhideWhenUsed/>
    <w:rsid w:val="001509D5"/>
    <w:rPr>
      <w:vertAlign w:val="superscript"/>
    </w:rPr>
  </w:style>
  <w:style w:type="paragraph" w:customStyle="1" w:styleId="EApara">
    <w:name w:val="EA para"/>
    <w:link w:val="EAparaChar"/>
    <w:qFormat/>
    <w:rsid w:val="0079624E"/>
    <w:pPr>
      <w:spacing w:after="120" w:line="240" w:lineRule="auto"/>
      <w:jc w:val="both"/>
    </w:pPr>
    <w:rPr>
      <w:rFonts w:ascii="Georgia" w:eastAsia="Cambria" w:hAnsi="Georgia" w:cs="Times New Roman"/>
      <w:bCs/>
      <w:color w:val="000000"/>
      <w:kern w:val="24"/>
      <w:sz w:val="20"/>
      <w:szCs w:val="36"/>
    </w:rPr>
  </w:style>
  <w:style w:type="character" w:customStyle="1" w:styleId="EAparaChar">
    <w:name w:val="EA para Char"/>
    <w:link w:val="EApara"/>
    <w:rsid w:val="0079624E"/>
    <w:rPr>
      <w:rFonts w:ascii="Georgia" w:eastAsia="Cambria" w:hAnsi="Georgia" w:cs="Times New Roman"/>
      <w:bCs/>
      <w:color w:val="000000"/>
      <w:kern w:val="24"/>
      <w:sz w:val="20"/>
      <w:szCs w:val="36"/>
    </w:rPr>
  </w:style>
  <w:style w:type="paragraph" w:customStyle="1" w:styleId="EAbiblio">
    <w:name w:val="EA biblio"/>
    <w:qFormat/>
    <w:rsid w:val="00D16398"/>
    <w:pPr>
      <w:spacing w:after="0" w:line="240" w:lineRule="auto"/>
      <w:ind w:left="220" w:hanging="220"/>
    </w:pPr>
    <w:rPr>
      <w:rFonts w:ascii="Foundry Journal Book" w:eastAsia="Times New Roman" w:hAnsi="Foundry Journal Book" w:cs="Times New Roman"/>
      <w:bCs/>
      <w:color w:val="000000"/>
      <w:kern w:val="24"/>
      <w:sz w:val="18"/>
      <w:szCs w:val="18"/>
      <w:lang w:val="en-GB" w:eastAsia="en-GB"/>
    </w:rPr>
  </w:style>
  <w:style w:type="paragraph" w:styleId="BodyText2">
    <w:name w:val="Body Text 2"/>
    <w:basedOn w:val="Normal"/>
    <w:link w:val="BodyText2Char"/>
    <w:rsid w:val="00B27FA4"/>
    <w:pPr>
      <w:spacing w:after="0" w:line="240" w:lineRule="auto"/>
      <w:ind w:right="3026"/>
    </w:pPr>
    <w:rPr>
      <w:rFonts w:ascii="New York" w:eastAsia="Times New Roman" w:hAnsi="New York" w:cs="Times New Roman"/>
      <w:sz w:val="24"/>
      <w:szCs w:val="20"/>
      <w:lang w:eastAsia="it-IT"/>
    </w:rPr>
  </w:style>
  <w:style w:type="character" w:customStyle="1" w:styleId="BodyText2Char">
    <w:name w:val="Body Text 2 Char"/>
    <w:basedOn w:val="DefaultParagraphFont"/>
    <w:link w:val="BodyText2"/>
    <w:rsid w:val="00B27FA4"/>
    <w:rPr>
      <w:rFonts w:ascii="New York" w:eastAsia="Times New Roman" w:hAnsi="New York" w:cs="Times New Roman"/>
      <w:sz w:val="24"/>
      <w:szCs w:val="20"/>
      <w:lang w:eastAsia="it-IT"/>
    </w:rPr>
  </w:style>
  <w:style w:type="character" w:customStyle="1" w:styleId="medium-8">
    <w:name w:val="medium-8"/>
    <w:basedOn w:val="DefaultParagraphFont"/>
    <w:rsid w:val="00902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6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7436D5"/>
    <w:pPr>
      <w:spacing w:after="0" w:line="240" w:lineRule="auto"/>
      <w:ind w:left="720"/>
      <w:contextualSpacing/>
    </w:pPr>
    <w:rPr>
      <w:rFonts w:ascii="Times New Roman" w:eastAsia="Times New Roman" w:hAnsi="Times New Roman" w:cs="Times New Roman"/>
      <w:sz w:val="24"/>
      <w:szCs w:val="24"/>
      <w:lang w:eastAsia="it-IT"/>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Znak,stil"/>
    <w:basedOn w:val="Normal"/>
    <w:link w:val="FootnoteTextChar"/>
    <w:uiPriority w:val="99"/>
    <w:unhideWhenUsed/>
    <w:rsid w:val="001509D5"/>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1509D5"/>
    <w:rPr>
      <w:sz w:val="20"/>
      <w:szCs w:val="20"/>
    </w:rPr>
  </w:style>
  <w:style w:type="character" w:styleId="FootnoteReference">
    <w:name w:val="footnote reference"/>
    <w:aliases w:val="Nota a piè di pagina"/>
    <w:basedOn w:val="DefaultParagraphFont"/>
    <w:uiPriority w:val="99"/>
    <w:unhideWhenUsed/>
    <w:rsid w:val="001509D5"/>
    <w:rPr>
      <w:vertAlign w:val="superscript"/>
    </w:rPr>
  </w:style>
  <w:style w:type="paragraph" w:customStyle="1" w:styleId="EApara">
    <w:name w:val="EA para"/>
    <w:link w:val="EAparaChar"/>
    <w:qFormat/>
    <w:rsid w:val="0079624E"/>
    <w:pPr>
      <w:spacing w:after="120" w:line="240" w:lineRule="auto"/>
      <w:jc w:val="both"/>
    </w:pPr>
    <w:rPr>
      <w:rFonts w:ascii="Georgia" w:eastAsia="Cambria" w:hAnsi="Georgia" w:cs="Times New Roman"/>
      <w:bCs/>
      <w:color w:val="000000"/>
      <w:kern w:val="24"/>
      <w:sz w:val="20"/>
      <w:szCs w:val="36"/>
    </w:rPr>
  </w:style>
  <w:style w:type="character" w:customStyle="1" w:styleId="EAparaChar">
    <w:name w:val="EA para Char"/>
    <w:link w:val="EApara"/>
    <w:rsid w:val="0079624E"/>
    <w:rPr>
      <w:rFonts w:ascii="Georgia" w:eastAsia="Cambria" w:hAnsi="Georgia" w:cs="Times New Roman"/>
      <w:bCs/>
      <w:color w:val="000000"/>
      <w:kern w:val="24"/>
      <w:sz w:val="20"/>
      <w:szCs w:val="36"/>
    </w:rPr>
  </w:style>
  <w:style w:type="paragraph" w:customStyle="1" w:styleId="EAbiblio">
    <w:name w:val="EA biblio"/>
    <w:qFormat/>
    <w:rsid w:val="00D16398"/>
    <w:pPr>
      <w:spacing w:after="0" w:line="240" w:lineRule="auto"/>
      <w:ind w:left="220" w:hanging="220"/>
    </w:pPr>
    <w:rPr>
      <w:rFonts w:ascii="Foundry Journal Book" w:eastAsia="Times New Roman" w:hAnsi="Foundry Journal Book" w:cs="Times New Roman"/>
      <w:bCs/>
      <w:color w:val="000000"/>
      <w:kern w:val="24"/>
      <w:sz w:val="18"/>
      <w:szCs w:val="18"/>
      <w:lang w:val="en-GB" w:eastAsia="en-GB"/>
    </w:rPr>
  </w:style>
  <w:style w:type="paragraph" w:styleId="BodyText2">
    <w:name w:val="Body Text 2"/>
    <w:basedOn w:val="Normal"/>
    <w:link w:val="BodyText2Char"/>
    <w:rsid w:val="00B27FA4"/>
    <w:pPr>
      <w:spacing w:after="0" w:line="240" w:lineRule="auto"/>
      <w:ind w:right="3026"/>
    </w:pPr>
    <w:rPr>
      <w:rFonts w:ascii="New York" w:eastAsia="Times New Roman" w:hAnsi="New York" w:cs="Times New Roman"/>
      <w:sz w:val="24"/>
      <w:szCs w:val="20"/>
      <w:lang w:eastAsia="it-IT"/>
    </w:rPr>
  </w:style>
  <w:style w:type="character" w:customStyle="1" w:styleId="BodyText2Char">
    <w:name w:val="Body Text 2 Char"/>
    <w:basedOn w:val="DefaultParagraphFont"/>
    <w:link w:val="BodyText2"/>
    <w:rsid w:val="00B27FA4"/>
    <w:rPr>
      <w:rFonts w:ascii="New York" w:eastAsia="Times New Roman" w:hAnsi="New York" w:cs="Times New Roman"/>
      <w:sz w:val="24"/>
      <w:szCs w:val="20"/>
      <w:lang w:eastAsia="it-IT"/>
    </w:rPr>
  </w:style>
  <w:style w:type="character" w:customStyle="1" w:styleId="medium-8">
    <w:name w:val="medium-8"/>
    <w:basedOn w:val="DefaultParagraphFont"/>
    <w:rsid w:val="00902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84">
      <w:bodyDiv w:val="1"/>
      <w:marLeft w:val="0"/>
      <w:marRight w:val="0"/>
      <w:marTop w:val="0"/>
      <w:marBottom w:val="0"/>
      <w:divBdr>
        <w:top w:val="none" w:sz="0" w:space="0" w:color="auto"/>
        <w:left w:val="none" w:sz="0" w:space="0" w:color="auto"/>
        <w:bottom w:val="none" w:sz="0" w:space="0" w:color="auto"/>
        <w:right w:val="none" w:sz="0" w:space="0" w:color="auto"/>
      </w:divBdr>
      <w:divsChild>
        <w:div w:id="734669742">
          <w:marLeft w:val="0"/>
          <w:marRight w:val="0"/>
          <w:marTop w:val="0"/>
          <w:marBottom w:val="0"/>
          <w:divBdr>
            <w:top w:val="none" w:sz="0" w:space="0" w:color="auto"/>
            <w:left w:val="none" w:sz="0" w:space="0" w:color="auto"/>
            <w:bottom w:val="none" w:sz="0" w:space="0" w:color="auto"/>
            <w:right w:val="none" w:sz="0" w:space="0" w:color="auto"/>
          </w:divBdr>
        </w:div>
        <w:div w:id="112478486">
          <w:marLeft w:val="0"/>
          <w:marRight w:val="0"/>
          <w:marTop w:val="0"/>
          <w:marBottom w:val="0"/>
          <w:divBdr>
            <w:top w:val="none" w:sz="0" w:space="0" w:color="auto"/>
            <w:left w:val="none" w:sz="0" w:space="0" w:color="auto"/>
            <w:bottom w:val="none" w:sz="0" w:space="0" w:color="auto"/>
            <w:right w:val="none" w:sz="0" w:space="0" w:color="auto"/>
          </w:divBdr>
          <w:divsChild>
            <w:div w:id="1502962737">
              <w:marLeft w:val="0"/>
              <w:marRight w:val="0"/>
              <w:marTop w:val="0"/>
              <w:marBottom w:val="0"/>
              <w:divBdr>
                <w:top w:val="none" w:sz="0" w:space="0" w:color="auto"/>
                <w:left w:val="none" w:sz="0" w:space="0" w:color="auto"/>
                <w:bottom w:val="none" w:sz="0" w:space="0" w:color="auto"/>
                <w:right w:val="none" w:sz="0" w:space="0" w:color="auto"/>
              </w:divBdr>
            </w:div>
            <w:div w:id="1596279451">
              <w:marLeft w:val="0"/>
              <w:marRight w:val="0"/>
              <w:marTop w:val="0"/>
              <w:marBottom w:val="0"/>
              <w:divBdr>
                <w:top w:val="none" w:sz="0" w:space="0" w:color="auto"/>
                <w:left w:val="none" w:sz="0" w:space="0" w:color="auto"/>
                <w:bottom w:val="none" w:sz="0" w:space="0" w:color="auto"/>
                <w:right w:val="none" w:sz="0" w:space="0" w:color="auto"/>
              </w:divBdr>
            </w:div>
            <w:div w:id="10305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294">
      <w:bodyDiv w:val="1"/>
      <w:marLeft w:val="0"/>
      <w:marRight w:val="0"/>
      <w:marTop w:val="0"/>
      <w:marBottom w:val="0"/>
      <w:divBdr>
        <w:top w:val="none" w:sz="0" w:space="0" w:color="auto"/>
        <w:left w:val="none" w:sz="0" w:space="0" w:color="auto"/>
        <w:bottom w:val="none" w:sz="0" w:space="0" w:color="auto"/>
        <w:right w:val="none" w:sz="0" w:space="0" w:color="auto"/>
      </w:divBdr>
    </w:div>
    <w:div w:id="60907814">
      <w:bodyDiv w:val="1"/>
      <w:marLeft w:val="0"/>
      <w:marRight w:val="0"/>
      <w:marTop w:val="0"/>
      <w:marBottom w:val="0"/>
      <w:divBdr>
        <w:top w:val="none" w:sz="0" w:space="0" w:color="auto"/>
        <w:left w:val="none" w:sz="0" w:space="0" w:color="auto"/>
        <w:bottom w:val="none" w:sz="0" w:space="0" w:color="auto"/>
        <w:right w:val="none" w:sz="0" w:space="0" w:color="auto"/>
      </w:divBdr>
      <w:divsChild>
        <w:div w:id="1025450419">
          <w:marLeft w:val="547"/>
          <w:marRight w:val="0"/>
          <w:marTop w:val="77"/>
          <w:marBottom w:val="0"/>
          <w:divBdr>
            <w:top w:val="none" w:sz="0" w:space="0" w:color="auto"/>
            <w:left w:val="none" w:sz="0" w:space="0" w:color="auto"/>
            <w:bottom w:val="none" w:sz="0" w:space="0" w:color="auto"/>
            <w:right w:val="none" w:sz="0" w:space="0" w:color="auto"/>
          </w:divBdr>
        </w:div>
        <w:div w:id="367874966">
          <w:marLeft w:val="547"/>
          <w:marRight w:val="0"/>
          <w:marTop w:val="77"/>
          <w:marBottom w:val="0"/>
          <w:divBdr>
            <w:top w:val="none" w:sz="0" w:space="0" w:color="auto"/>
            <w:left w:val="none" w:sz="0" w:space="0" w:color="auto"/>
            <w:bottom w:val="none" w:sz="0" w:space="0" w:color="auto"/>
            <w:right w:val="none" w:sz="0" w:space="0" w:color="auto"/>
          </w:divBdr>
        </w:div>
        <w:div w:id="422409858">
          <w:marLeft w:val="547"/>
          <w:marRight w:val="0"/>
          <w:marTop w:val="77"/>
          <w:marBottom w:val="0"/>
          <w:divBdr>
            <w:top w:val="none" w:sz="0" w:space="0" w:color="auto"/>
            <w:left w:val="none" w:sz="0" w:space="0" w:color="auto"/>
            <w:bottom w:val="none" w:sz="0" w:space="0" w:color="auto"/>
            <w:right w:val="none" w:sz="0" w:space="0" w:color="auto"/>
          </w:divBdr>
        </w:div>
      </w:divsChild>
    </w:div>
    <w:div w:id="61366940">
      <w:bodyDiv w:val="1"/>
      <w:marLeft w:val="0"/>
      <w:marRight w:val="0"/>
      <w:marTop w:val="0"/>
      <w:marBottom w:val="0"/>
      <w:divBdr>
        <w:top w:val="none" w:sz="0" w:space="0" w:color="auto"/>
        <w:left w:val="none" w:sz="0" w:space="0" w:color="auto"/>
        <w:bottom w:val="none" w:sz="0" w:space="0" w:color="auto"/>
        <w:right w:val="none" w:sz="0" w:space="0" w:color="auto"/>
      </w:divBdr>
      <w:divsChild>
        <w:div w:id="1704161941">
          <w:marLeft w:val="0"/>
          <w:marRight w:val="0"/>
          <w:marTop w:val="0"/>
          <w:marBottom w:val="0"/>
          <w:divBdr>
            <w:top w:val="none" w:sz="0" w:space="0" w:color="auto"/>
            <w:left w:val="none" w:sz="0" w:space="0" w:color="auto"/>
            <w:bottom w:val="none" w:sz="0" w:space="0" w:color="auto"/>
            <w:right w:val="none" w:sz="0" w:space="0" w:color="auto"/>
          </w:divBdr>
        </w:div>
        <w:div w:id="1638290967">
          <w:marLeft w:val="0"/>
          <w:marRight w:val="0"/>
          <w:marTop w:val="0"/>
          <w:marBottom w:val="0"/>
          <w:divBdr>
            <w:top w:val="none" w:sz="0" w:space="0" w:color="auto"/>
            <w:left w:val="none" w:sz="0" w:space="0" w:color="auto"/>
            <w:bottom w:val="none" w:sz="0" w:space="0" w:color="auto"/>
            <w:right w:val="none" w:sz="0" w:space="0" w:color="auto"/>
          </w:divBdr>
        </w:div>
        <w:div w:id="1228299147">
          <w:marLeft w:val="0"/>
          <w:marRight w:val="0"/>
          <w:marTop w:val="0"/>
          <w:marBottom w:val="0"/>
          <w:divBdr>
            <w:top w:val="none" w:sz="0" w:space="0" w:color="auto"/>
            <w:left w:val="none" w:sz="0" w:space="0" w:color="auto"/>
            <w:bottom w:val="none" w:sz="0" w:space="0" w:color="auto"/>
            <w:right w:val="none" w:sz="0" w:space="0" w:color="auto"/>
          </w:divBdr>
        </w:div>
      </w:divsChild>
    </w:div>
    <w:div w:id="131026910">
      <w:bodyDiv w:val="1"/>
      <w:marLeft w:val="0"/>
      <w:marRight w:val="0"/>
      <w:marTop w:val="0"/>
      <w:marBottom w:val="0"/>
      <w:divBdr>
        <w:top w:val="none" w:sz="0" w:space="0" w:color="auto"/>
        <w:left w:val="none" w:sz="0" w:space="0" w:color="auto"/>
        <w:bottom w:val="none" w:sz="0" w:space="0" w:color="auto"/>
        <w:right w:val="none" w:sz="0" w:space="0" w:color="auto"/>
      </w:divBdr>
      <w:divsChild>
        <w:div w:id="1116144155">
          <w:marLeft w:val="547"/>
          <w:marRight w:val="0"/>
          <w:marTop w:val="106"/>
          <w:marBottom w:val="0"/>
          <w:divBdr>
            <w:top w:val="none" w:sz="0" w:space="0" w:color="auto"/>
            <w:left w:val="none" w:sz="0" w:space="0" w:color="auto"/>
            <w:bottom w:val="none" w:sz="0" w:space="0" w:color="auto"/>
            <w:right w:val="none" w:sz="0" w:space="0" w:color="auto"/>
          </w:divBdr>
        </w:div>
        <w:div w:id="737704349">
          <w:marLeft w:val="547"/>
          <w:marRight w:val="0"/>
          <w:marTop w:val="106"/>
          <w:marBottom w:val="0"/>
          <w:divBdr>
            <w:top w:val="none" w:sz="0" w:space="0" w:color="auto"/>
            <w:left w:val="none" w:sz="0" w:space="0" w:color="auto"/>
            <w:bottom w:val="none" w:sz="0" w:space="0" w:color="auto"/>
            <w:right w:val="none" w:sz="0" w:space="0" w:color="auto"/>
          </w:divBdr>
        </w:div>
        <w:div w:id="483737851">
          <w:marLeft w:val="547"/>
          <w:marRight w:val="0"/>
          <w:marTop w:val="106"/>
          <w:marBottom w:val="0"/>
          <w:divBdr>
            <w:top w:val="none" w:sz="0" w:space="0" w:color="auto"/>
            <w:left w:val="none" w:sz="0" w:space="0" w:color="auto"/>
            <w:bottom w:val="none" w:sz="0" w:space="0" w:color="auto"/>
            <w:right w:val="none" w:sz="0" w:space="0" w:color="auto"/>
          </w:divBdr>
        </w:div>
      </w:divsChild>
    </w:div>
    <w:div w:id="135991865">
      <w:bodyDiv w:val="1"/>
      <w:marLeft w:val="0"/>
      <w:marRight w:val="0"/>
      <w:marTop w:val="0"/>
      <w:marBottom w:val="0"/>
      <w:divBdr>
        <w:top w:val="none" w:sz="0" w:space="0" w:color="auto"/>
        <w:left w:val="none" w:sz="0" w:space="0" w:color="auto"/>
        <w:bottom w:val="none" w:sz="0" w:space="0" w:color="auto"/>
        <w:right w:val="none" w:sz="0" w:space="0" w:color="auto"/>
      </w:divBdr>
    </w:div>
    <w:div w:id="153111276">
      <w:bodyDiv w:val="1"/>
      <w:marLeft w:val="0"/>
      <w:marRight w:val="0"/>
      <w:marTop w:val="0"/>
      <w:marBottom w:val="0"/>
      <w:divBdr>
        <w:top w:val="none" w:sz="0" w:space="0" w:color="auto"/>
        <w:left w:val="none" w:sz="0" w:space="0" w:color="auto"/>
        <w:bottom w:val="none" w:sz="0" w:space="0" w:color="auto"/>
        <w:right w:val="none" w:sz="0" w:space="0" w:color="auto"/>
      </w:divBdr>
      <w:divsChild>
        <w:div w:id="344745263">
          <w:marLeft w:val="547"/>
          <w:marRight w:val="0"/>
          <w:marTop w:val="96"/>
          <w:marBottom w:val="0"/>
          <w:divBdr>
            <w:top w:val="none" w:sz="0" w:space="0" w:color="auto"/>
            <w:left w:val="none" w:sz="0" w:space="0" w:color="auto"/>
            <w:bottom w:val="none" w:sz="0" w:space="0" w:color="auto"/>
            <w:right w:val="none" w:sz="0" w:space="0" w:color="auto"/>
          </w:divBdr>
        </w:div>
        <w:div w:id="405811527">
          <w:marLeft w:val="547"/>
          <w:marRight w:val="0"/>
          <w:marTop w:val="96"/>
          <w:marBottom w:val="0"/>
          <w:divBdr>
            <w:top w:val="none" w:sz="0" w:space="0" w:color="auto"/>
            <w:left w:val="none" w:sz="0" w:space="0" w:color="auto"/>
            <w:bottom w:val="none" w:sz="0" w:space="0" w:color="auto"/>
            <w:right w:val="none" w:sz="0" w:space="0" w:color="auto"/>
          </w:divBdr>
        </w:div>
        <w:div w:id="1034647374">
          <w:marLeft w:val="547"/>
          <w:marRight w:val="0"/>
          <w:marTop w:val="96"/>
          <w:marBottom w:val="0"/>
          <w:divBdr>
            <w:top w:val="none" w:sz="0" w:space="0" w:color="auto"/>
            <w:left w:val="none" w:sz="0" w:space="0" w:color="auto"/>
            <w:bottom w:val="none" w:sz="0" w:space="0" w:color="auto"/>
            <w:right w:val="none" w:sz="0" w:space="0" w:color="auto"/>
          </w:divBdr>
        </w:div>
      </w:divsChild>
    </w:div>
    <w:div w:id="174001121">
      <w:bodyDiv w:val="1"/>
      <w:marLeft w:val="0"/>
      <w:marRight w:val="0"/>
      <w:marTop w:val="0"/>
      <w:marBottom w:val="0"/>
      <w:divBdr>
        <w:top w:val="none" w:sz="0" w:space="0" w:color="auto"/>
        <w:left w:val="none" w:sz="0" w:space="0" w:color="auto"/>
        <w:bottom w:val="none" w:sz="0" w:space="0" w:color="auto"/>
        <w:right w:val="none" w:sz="0" w:space="0" w:color="auto"/>
      </w:divBdr>
    </w:div>
    <w:div w:id="176383333">
      <w:bodyDiv w:val="1"/>
      <w:marLeft w:val="0"/>
      <w:marRight w:val="0"/>
      <w:marTop w:val="0"/>
      <w:marBottom w:val="0"/>
      <w:divBdr>
        <w:top w:val="none" w:sz="0" w:space="0" w:color="auto"/>
        <w:left w:val="none" w:sz="0" w:space="0" w:color="auto"/>
        <w:bottom w:val="none" w:sz="0" w:space="0" w:color="auto"/>
        <w:right w:val="none" w:sz="0" w:space="0" w:color="auto"/>
      </w:divBdr>
      <w:divsChild>
        <w:div w:id="1716464079">
          <w:marLeft w:val="547"/>
          <w:marRight w:val="0"/>
          <w:marTop w:val="67"/>
          <w:marBottom w:val="0"/>
          <w:divBdr>
            <w:top w:val="none" w:sz="0" w:space="0" w:color="auto"/>
            <w:left w:val="none" w:sz="0" w:space="0" w:color="auto"/>
            <w:bottom w:val="none" w:sz="0" w:space="0" w:color="auto"/>
            <w:right w:val="none" w:sz="0" w:space="0" w:color="auto"/>
          </w:divBdr>
        </w:div>
        <w:div w:id="257718882">
          <w:marLeft w:val="547"/>
          <w:marRight w:val="0"/>
          <w:marTop w:val="67"/>
          <w:marBottom w:val="0"/>
          <w:divBdr>
            <w:top w:val="none" w:sz="0" w:space="0" w:color="auto"/>
            <w:left w:val="none" w:sz="0" w:space="0" w:color="auto"/>
            <w:bottom w:val="none" w:sz="0" w:space="0" w:color="auto"/>
            <w:right w:val="none" w:sz="0" w:space="0" w:color="auto"/>
          </w:divBdr>
        </w:div>
        <w:div w:id="1072004769">
          <w:marLeft w:val="547"/>
          <w:marRight w:val="0"/>
          <w:marTop w:val="67"/>
          <w:marBottom w:val="0"/>
          <w:divBdr>
            <w:top w:val="none" w:sz="0" w:space="0" w:color="auto"/>
            <w:left w:val="none" w:sz="0" w:space="0" w:color="auto"/>
            <w:bottom w:val="none" w:sz="0" w:space="0" w:color="auto"/>
            <w:right w:val="none" w:sz="0" w:space="0" w:color="auto"/>
          </w:divBdr>
        </w:div>
        <w:div w:id="279068866">
          <w:marLeft w:val="547"/>
          <w:marRight w:val="0"/>
          <w:marTop w:val="67"/>
          <w:marBottom w:val="0"/>
          <w:divBdr>
            <w:top w:val="none" w:sz="0" w:space="0" w:color="auto"/>
            <w:left w:val="none" w:sz="0" w:space="0" w:color="auto"/>
            <w:bottom w:val="none" w:sz="0" w:space="0" w:color="auto"/>
            <w:right w:val="none" w:sz="0" w:space="0" w:color="auto"/>
          </w:divBdr>
        </w:div>
        <w:div w:id="760219282">
          <w:marLeft w:val="547"/>
          <w:marRight w:val="0"/>
          <w:marTop w:val="67"/>
          <w:marBottom w:val="0"/>
          <w:divBdr>
            <w:top w:val="none" w:sz="0" w:space="0" w:color="auto"/>
            <w:left w:val="none" w:sz="0" w:space="0" w:color="auto"/>
            <w:bottom w:val="none" w:sz="0" w:space="0" w:color="auto"/>
            <w:right w:val="none" w:sz="0" w:space="0" w:color="auto"/>
          </w:divBdr>
        </w:div>
        <w:div w:id="1974091333">
          <w:marLeft w:val="547"/>
          <w:marRight w:val="0"/>
          <w:marTop w:val="67"/>
          <w:marBottom w:val="0"/>
          <w:divBdr>
            <w:top w:val="none" w:sz="0" w:space="0" w:color="auto"/>
            <w:left w:val="none" w:sz="0" w:space="0" w:color="auto"/>
            <w:bottom w:val="none" w:sz="0" w:space="0" w:color="auto"/>
            <w:right w:val="none" w:sz="0" w:space="0" w:color="auto"/>
          </w:divBdr>
        </w:div>
      </w:divsChild>
    </w:div>
    <w:div w:id="285084631">
      <w:bodyDiv w:val="1"/>
      <w:marLeft w:val="0"/>
      <w:marRight w:val="0"/>
      <w:marTop w:val="0"/>
      <w:marBottom w:val="0"/>
      <w:divBdr>
        <w:top w:val="none" w:sz="0" w:space="0" w:color="auto"/>
        <w:left w:val="none" w:sz="0" w:space="0" w:color="auto"/>
        <w:bottom w:val="none" w:sz="0" w:space="0" w:color="auto"/>
        <w:right w:val="none" w:sz="0" w:space="0" w:color="auto"/>
      </w:divBdr>
      <w:divsChild>
        <w:div w:id="1008368003">
          <w:marLeft w:val="547"/>
          <w:marRight w:val="0"/>
          <w:marTop w:val="91"/>
          <w:marBottom w:val="0"/>
          <w:divBdr>
            <w:top w:val="none" w:sz="0" w:space="0" w:color="auto"/>
            <w:left w:val="none" w:sz="0" w:space="0" w:color="auto"/>
            <w:bottom w:val="none" w:sz="0" w:space="0" w:color="auto"/>
            <w:right w:val="none" w:sz="0" w:space="0" w:color="auto"/>
          </w:divBdr>
        </w:div>
        <w:div w:id="647320162">
          <w:marLeft w:val="547"/>
          <w:marRight w:val="0"/>
          <w:marTop w:val="91"/>
          <w:marBottom w:val="0"/>
          <w:divBdr>
            <w:top w:val="none" w:sz="0" w:space="0" w:color="auto"/>
            <w:left w:val="none" w:sz="0" w:space="0" w:color="auto"/>
            <w:bottom w:val="none" w:sz="0" w:space="0" w:color="auto"/>
            <w:right w:val="none" w:sz="0" w:space="0" w:color="auto"/>
          </w:divBdr>
        </w:div>
        <w:div w:id="1672442736">
          <w:marLeft w:val="547"/>
          <w:marRight w:val="0"/>
          <w:marTop w:val="91"/>
          <w:marBottom w:val="0"/>
          <w:divBdr>
            <w:top w:val="none" w:sz="0" w:space="0" w:color="auto"/>
            <w:left w:val="none" w:sz="0" w:space="0" w:color="auto"/>
            <w:bottom w:val="none" w:sz="0" w:space="0" w:color="auto"/>
            <w:right w:val="none" w:sz="0" w:space="0" w:color="auto"/>
          </w:divBdr>
        </w:div>
        <w:div w:id="652098628">
          <w:marLeft w:val="547"/>
          <w:marRight w:val="0"/>
          <w:marTop w:val="91"/>
          <w:marBottom w:val="0"/>
          <w:divBdr>
            <w:top w:val="none" w:sz="0" w:space="0" w:color="auto"/>
            <w:left w:val="none" w:sz="0" w:space="0" w:color="auto"/>
            <w:bottom w:val="none" w:sz="0" w:space="0" w:color="auto"/>
            <w:right w:val="none" w:sz="0" w:space="0" w:color="auto"/>
          </w:divBdr>
        </w:div>
      </w:divsChild>
    </w:div>
    <w:div w:id="359431586">
      <w:bodyDiv w:val="1"/>
      <w:marLeft w:val="0"/>
      <w:marRight w:val="0"/>
      <w:marTop w:val="0"/>
      <w:marBottom w:val="0"/>
      <w:divBdr>
        <w:top w:val="none" w:sz="0" w:space="0" w:color="auto"/>
        <w:left w:val="none" w:sz="0" w:space="0" w:color="auto"/>
        <w:bottom w:val="none" w:sz="0" w:space="0" w:color="auto"/>
        <w:right w:val="none" w:sz="0" w:space="0" w:color="auto"/>
      </w:divBdr>
      <w:divsChild>
        <w:div w:id="907884552">
          <w:marLeft w:val="547"/>
          <w:marRight w:val="0"/>
          <w:marTop w:val="77"/>
          <w:marBottom w:val="0"/>
          <w:divBdr>
            <w:top w:val="none" w:sz="0" w:space="0" w:color="auto"/>
            <w:left w:val="none" w:sz="0" w:space="0" w:color="auto"/>
            <w:bottom w:val="none" w:sz="0" w:space="0" w:color="auto"/>
            <w:right w:val="none" w:sz="0" w:space="0" w:color="auto"/>
          </w:divBdr>
        </w:div>
        <w:div w:id="1408651182">
          <w:marLeft w:val="547"/>
          <w:marRight w:val="0"/>
          <w:marTop w:val="77"/>
          <w:marBottom w:val="0"/>
          <w:divBdr>
            <w:top w:val="none" w:sz="0" w:space="0" w:color="auto"/>
            <w:left w:val="none" w:sz="0" w:space="0" w:color="auto"/>
            <w:bottom w:val="none" w:sz="0" w:space="0" w:color="auto"/>
            <w:right w:val="none" w:sz="0" w:space="0" w:color="auto"/>
          </w:divBdr>
        </w:div>
        <w:div w:id="803422487">
          <w:marLeft w:val="547"/>
          <w:marRight w:val="0"/>
          <w:marTop w:val="77"/>
          <w:marBottom w:val="0"/>
          <w:divBdr>
            <w:top w:val="none" w:sz="0" w:space="0" w:color="auto"/>
            <w:left w:val="none" w:sz="0" w:space="0" w:color="auto"/>
            <w:bottom w:val="none" w:sz="0" w:space="0" w:color="auto"/>
            <w:right w:val="none" w:sz="0" w:space="0" w:color="auto"/>
          </w:divBdr>
        </w:div>
        <w:div w:id="688876473">
          <w:marLeft w:val="547"/>
          <w:marRight w:val="0"/>
          <w:marTop w:val="77"/>
          <w:marBottom w:val="0"/>
          <w:divBdr>
            <w:top w:val="none" w:sz="0" w:space="0" w:color="auto"/>
            <w:left w:val="none" w:sz="0" w:space="0" w:color="auto"/>
            <w:bottom w:val="none" w:sz="0" w:space="0" w:color="auto"/>
            <w:right w:val="none" w:sz="0" w:space="0" w:color="auto"/>
          </w:divBdr>
        </w:div>
        <w:div w:id="744181647">
          <w:marLeft w:val="547"/>
          <w:marRight w:val="0"/>
          <w:marTop w:val="77"/>
          <w:marBottom w:val="0"/>
          <w:divBdr>
            <w:top w:val="none" w:sz="0" w:space="0" w:color="auto"/>
            <w:left w:val="none" w:sz="0" w:space="0" w:color="auto"/>
            <w:bottom w:val="none" w:sz="0" w:space="0" w:color="auto"/>
            <w:right w:val="none" w:sz="0" w:space="0" w:color="auto"/>
          </w:divBdr>
        </w:div>
        <w:div w:id="695422535">
          <w:marLeft w:val="547"/>
          <w:marRight w:val="0"/>
          <w:marTop w:val="77"/>
          <w:marBottom w:val="0"/>
          <w:divBdr>
            <w:top w:val="none" w:sz="0" w:space="0" w:color="auto"/>
            <w:left w:val="none" w:sz="0" w:space="0" w:color="auto"/>
            <w:bottom w:val="none" w:sz="0" w:space="0" w:color="auto"/>
            <w:right w:val="none" w:sz="0" w:space="0" w:color="auto"/>
          </w:divBdr>
        </w:div>
        <w:div w:id="666907378">
          <w:marLeft w:val="547"/>
          <w:marRight w:val="0"/>
          <w:marTop w:val="77"/>
          <w:marBottom w:val="0"/>
          <w:divBdr>
            <w:top w:val="none" w:sz="0" w:space="0" w:color="auto"/>
            <w:left w:val="none" w:sz="0" w:space="0" w:color="auto"/>
            <w:bottom w:val="none" w:sz="0" w:space="0" w:color="auto"/>
            <w:right w:val="none" w:sz="0" w:space="0" w:color="auto"/>
          </w:divBdr>
        </w:div>
      </w:divsChild>
    </w:div>
    <w:div w:id="393167419">
      <w:bodyDiv w:val="1"/>
      <w:marLeft w:val="0"/>
      <w:marRight w:val="0"/>
      <w:marTop w:val="0"/>
      <w:marBottom w:val="0"/>
      <w:divBdr>
        <w:top w:val="none" w:sz="0" w:space="0" w:color="auto"/>
        <w:left w:val="none" w:sz="0" w:space="0" w:color="auto"/>
        <w:bottom w:val="none" w:sz="0" w:space="0" w:color="auto"/>
        <w:right w:val="none" w:sz="0" w:space="0" w:color="auto"/>
      </w:divBdr>
      <w:divsChild>
        <w:div w:id="1684089673">
          <w:marLeft w:val="418"/>
          <w:marRight w:val="0"/>
          <w:marTop w:val="240"/>
          <w:marBottom w:val="0"/>
          <w:divBdr>
            <w:top w:val="none" w:sz="0" w:space="0" w:color="auto"/>
            <w:left w:val="none" w:sz="0" w:space="0" w:color="auto"/>
            <w:bottom w:val="none" w:sz="0" w:space="0" w:color="auto"/>
            <w:right w:val="none" w:sz="0" w:space="0" w:color="auto"/>
          </w:divBdr>
        </w:div>
        <w:div w:id="390664582">
          <w:marLeft w:val="418"/>
          <w:marRight w:val="0"/>
          <w:marTop w:val="240"/>
          <w:marBottom w:val="0"/>
          <w:divBdr>
            <w:top w:val="none" w:sz="0" w:space="0" w:color="auto"/>
            <w:left w:val="none" w:sz="0" w:space="0" w:color="auto"/>
            <w:bottom w:val="none" w:sz="0" w:space="0" w:color="auto"/>
            <w:right w:val="none" w:sz="0" w:space="0" w:color="auto"/>
          </w:divBdr>
        </w:div>
        <w:div w:id="980309254">
          <w:marLeft w:val="418"/>
          <w:marRight w:val="0"/>
          <w:marTop w:val="240"/>
          <w:marBottom w:val="0"/>
          <w:divBdr>
            <w:top w:val="none" w:sz="0" w:space="0" w:color="auto"/>
            <w:left w:val="none" w:sz="0" w:space="0" w:color="auto"/>
            <w:bottom w:val="none" w:sz="0" w:space="0" w:color="auto"/>
            <w:right w:val="none" w:sz="0" w:space="0" w:color="auto"/>
          </w:divBdr>
        </w:div>
        <w:div w:id="1514034838">
          <w:marLeft w:val="418"/>
          <w:marRight w:val="0"/>
          <w:marTop w:val="240"/>
          <w:marBottom w:val="0"/>
          <w:divBdr>
            <w:top w:val="none" w:sz="0" w:space="0" w:color="auto"/>
            <w:left w:val="none" w:sz="0" w:space="0" w:color="auto"/>
            <w:bottom w:val="none" w:sz="0" w:space="0" w:color="auto"/>
            <w:right w:val="none" w:sz="0" w:space="0" w:color="auto"/>
          </w:divBdr>
        </w:div>
        <w:div w:id="240139672">
          <w:marLeft w:val="418"/>
          <w:marRight w:val="0"/>
          <w:marTop w:val="240"/>
          <w:marBottom w:val="0"/>
          <w:divBdr>
            <w:top w:val="none" w:sz="0" w:space="0" w:color="auto"/>
            <w:left w:val="none" w:sz="0" w:space="0" w:color="auto"/>
            <w:bottom w:val="none" w:sz="0" w:space="0" w:color="auto"/>
            <w:right w:val="none" w:sz="0" w:space="0" w:color="auto"/>
          </w:divBdr>
        </w:div>
        <w:div w:id="612711128">
          <w:marLeft w:val="418"/>
          <w:marRight w:val="0"/>
          <w:marTop w:val="240"/>
          <w:marBottom w:val="0"/>
          <w:divBdr>
            <w:top w:val="none" w:sz="0" w:space="0" w:color="auto"/>
            <w:left w:val="none" w:sz="0" w:space="0" w:color="auto"/>
            <w:bottom w:val="none" w:sz="0" w:space="0" w:color="auto"/>
            <w:right w:val="none" w:sz="0" w:space="0" w:color="auto"/>
          </w:divBdr>
        </w:div>
      </w:divsChild>
    </w:div>
    <w:div w:id="519978295">
      <w:bodyDiv w:val="1"/>
      <w:marLeft w:val="0"/>
      <w:marRight w:val="0"/>
      <w:marTop w:val="0"/>
      <w:marBottom w:val="0"/>
      <w:divBdr>
        <w:top w:val="none" w:sz="0" w:space="0" w:color="auto"/>
        <w:left w:val="none" w:sz="0" w:space="0" w:color="auto"/>
        <w:bottom w:val="none" w:sz="0" w:space="0" w:color="auto"/>
        <w:right w:val="none" w:sz="0" w:space="0" w:color="auto"/>
      </w:divBdr>
      <w:divsChild>
        <w:div w:id="981814243">
          <w:marLeft w:val="547"/>
          <w:marRight w:val="0"/>
          <w:marTop w:val="0"/>
          <w:marBottom w:val="0"/>
          <w:divBdr>
            <w:top w:val="none" w:sz="0" w:space="0" w:color="auto"/>
            <w:left w:val="none" w:sz="0" w:space="0" w:color="auto"/>
            <w:bottom w:val="none" w:sz="0" w:space="0" w:color="auto"/>
            <w:right w:val="none" w:sz="0" w:space="0" w:color="auto"/>
          </w:divBdr>
        </w:div>
        <w:div w:id="1576475887">
          <w:marLeft w:val="547"/>
          <w:marRight w:val="0"/>
          <w:marTop w:val="0"/>
          <w:marBottom w:val="0"/>
          <w:divBdr>
            <w:top w:val="none" w:sz="0" w:space="0" w:color="auto"/>
            <w:left w:val="none" w:sz="0" w:space="0" w:color="auto"/>
            <w:bottom w:val="none" w:sz="0" w:space="0" w:color="auto"/>
            <w:right w:val="none" w:sz="0" w:space="0" w:color="auto"/>
          </w:divBdr>
        </w:div>
        <w:div w:id="1378704528">
          <w:marLeft w:val="547"/>
          <w:marRight w:val="0"/>
          <w:marTop w:val="0"/>
          <w:marBottom w:val="0"/>
          <w:divBdr>
            <w:top w:val="none" w:sz="0" w:space="0" w:color="auto"/>
            <w:left w:val="none" w:sz="0" w:space="0" w:color="auto"/>
            <w:bottom w:val="none" w:sz="0" w:space="0" w:color="auto"/>
            <w:right w:val="none" w:sz="0" w:space="0" w:color="auto"/>
          </w:divBdr>
        </w:div>
        <w:div w:id="1839692192">
          <w:marLeft w:val="547"/>
          <w:marRight w:val="0"/>
          <w:marTop w:val="0"/>
          <w:marBottom w:val="0"/>
          <w:divBdr>
            <w:top w:val="none" w:sz="0" w:space="0" w:color="auto"/>
            <w:left w:val="none" w:sz="0" w:space="0" w:color="auto"/>
            <w:bottom w:val="none" w:sz="0" w:space="0" w:color="auto"/>
            <w:right w:val="none" w:sz="0" w:space="0" w:color="auto"/>
          </w:divBdr>
        </w:div>
        <w:div w:id="4063985">
          <w:marLeft w:val="547"/>
          <w:marRight w:val="0"/>
          <w:marTop w:val="0"/>
          <w:marBottom w:val="0"/>
          <w:divBdr>
            <w:top w:val="none" w:sz="0" w:space="0" w:color="auto"/>
            <w:left w:val="none" w:sz="0" w:space="0" w:color="auto"/>
            <w:bottom w:val="none" w:sz="0" w:space="0" w:color="auto"/>
            <w:right w:val="none" w:sz="0" w:space="0" w:color="auto"/>
          </w:divBdr>
        </w:div>
        <w:div w:id="24791712">
          <w:marLeft w:val="547"/>
          <w:marRight w:val="0"/>
          <w:marTop w:val="0"/>
          <w:marBottom w:val="0"/>
          <w:divBdr>
            <w:top w:val="none" w:sz="0" w:space="0" w:color="auto"/>
            <w:left w:val="none" w:sz="0" w:space="0" w:color="auto"/>
            <w:bottom w:val="none" w:sz="0" w:space="0" w:color="auto"/>
            <w:right w:val="none" w:sz="0" w:space="0" w:color="auto"/>
          </w:divBdr>
        </w:div>
        <w:div w:id="1624579352">
          <w:marLeft w:val="547"/>
          <w:marRight w:val="0"/>
          <w:marTop w:val="0"/>
          <w:marBottom w:val="0"/>
          <w:divBdr>
            <w:top w:val="none" w:sz="0" w:space="0" w:color="auto"/>
            <w:left w:val="none" w:sz="0" w:space="0" w:color="auto"/>
            <w:bottom w:val="none" w:sz="0" w:space="0" w:color="auto"/>
            <w:right w:val="none" w:sz="0" w:space="0" w:color="auto"/>
          </w:divBdr>
        </w:div>
        <w:div w:id="2122651246">
          <w:marLeft w:val="547"/>
          <w:marRight w:val="0"/>
          <w:marTop w:val="0"/>
          <w:marBottom w:val="0"/>
          <w:divBdr>
            <w:top w:val="none" w:sz="0" w:space="0" w:color="auto"/>
            <w:left w:val="none" w:sz="0" w:space="0" w:color="auto"/>
            <w:bottom w:val="none" w:sz="0" w:space="0" w:color="auto"/>
            <w:right w:val="none" w:sz="0" w:space="0" w:color="auto"/>
          </w:divBdr>
        </w:div>
        <w:div w:id="1421758067">
          <w:marLeft w:val="547"/>
          <w:marRight w:val="0"/>
          <w:marTop w:val="0"/>
          <w:marBottom w:val="0"/>
          <w:divBdr>
            <w:top w:val="none" w:sz="0" w:space="0" w:color="auto"/>
            <w:left w:val="none" w:sz="0" w:space="0" w:color="auto"/>
            <w:bottom w:val="none" w:sz="0" w:space="0" w:color="auto"/>
            <w:right w:val="none" w:sz="0" w:space="0" w:color="auto"/>
          </w:divBdr>
        </w:div>
        <w:div w:id="1046367829">
          <w:marLeft w:val="547"/>
          <w:marRight w:val="0"/>
          <w:marTop w:val="0"/>
          <w:marBottom w:val="0"/>
          <w:divBdr>
            <w:top w:val="none" w:sz="0" w:space="0" w:color="auto"/>
            <w:left w:val="none" w:sz="0" w:space="0" w:color="auto"/>
            <w:bottom w:val="none" w:sz="0" w:space="0" w:color="auto"/>
            <w:right w:val="none" w:sz="0" w:space="0" w:color="auto"/>
          </w:divBdr>
        </w:div>
      </w:divsChild>
    </w:div>
    <w:div w:id="577709145">
      <w:bodyDiv w:val="1"/>
      <w:marLeft w:val="0"/>
      <w:marRight w:val="0"/>
      <w:marTop w:val="0"/>
      <w:marBottom w:val="0"/>
      <w:divBdr>
        <w:top w:val="none" w:sz="0" w:space="0" w:color="auto"/>
        <w:left w:val="none" w:sz="0" w:space="0" w:color="auto"/>
        <w:bottom w:val="none" w:sz="0" w:space="0" w:color="auto"/>
        <w:right w:val="none" w:sz="0" w:space="0" w:color="auto"/>
      </w:divBdr>
      <w:divsChild>
        <w:div w:id="84619596">
          <w:marLeft w:val="547"/>
          <w:marRight w:val="0"/>
          <w:marTop w:val="106"/>
          <w:marBottom w:val="0"/>
          <w:divBdr>
            <w:top w:val="none" w:sz="0" w:space="0" w:color="auto"/>
            <w:left w:val="none" w:sz="0" w:space="0" w:color="auto"/>
            <w:bottom w:val="none" w:sz="0" w:space="0" w:color="auto"/>
            <w:right w:val="none" w:sz="0" w:space="0" w:color="auto"/>
          </w:divBdr>
        </w:div>
        <w:div w:id="687370528">
          <w:marLeft w:val="547"/>
          <w:marRight w:val="0"/>
          <w:marTop w:val="106"/>
          <w:marBottom w:val="0"/>
          <w:divBdr>
            <w:top w:val="none" w:sz="0" w:space="0" w:color="auto"/>
            <w:left w:val="none" w:sz="0" w:space="0" w:color="auto"/>
            <w:bottom w:val="none" w:sz="0" w:space="0" w:color="auto"/>
            <w:right w:val="none" w:sz="0" w:space="0" w:color="auto"/>
          </w:divBdr>
        </w:div>
        <w:div w:id="775755442">
          <w:marLeft w:val="547"/>
          <w:marRight w:val="0"/>
          <w:marTop w:val="106"/>
          <w:marBottom w:val="0"/>
          <w:divBdr>
            <w:top w:val="none" w:sz="0" w:space="0" w:color="auto"/>
            <w:left w:val="none" w:sz="0" w:space="0" w:color="auto"/>
            <w:bottom w:val="none" w:sz="0" w:space="0" w:color="auto"/>
            <w:right w:val="none" w:sz="0" w:space="0" w:color="auto"/>
          </w:divBdr>
        </w:div>
        <w:div w:id="1720740217">
          <w:marLeft w:val="547"/>
          <w:marRight w:val="0"/>
          <w:marTop w:val="106"/>
          <w:marBottom w:val="0"/>
          <w:divBdr>
            <w:top w:val="none" w:sz="0" w:space="0" w:color="auto"/>
            <w:left w:val="none" w:sz="0" w:space="0" w:color="auto"/>
            <w:bottom w:val="none" w:sz="0" w:space="0" w:color="auto"/>
            <w:right w:val="none" w:sz="0" w:space="0" w:color="auto"/>
          </w:divBdr>
        </w:div>
        <w:div w:id="218789340">
          <w:marLeft w:val="547"/>
          <w:marRight w:val="0"/>
          <w:marTop w:val="106"/>
          <w:marBottom w:val="0"/>
          <w:divBdr>
            <w:top w:val="none" w:sz="0" w:space="0" w:color="auto"/>
            <w:left w:val="none" w:sz="0" w:space="0" w:color="auto"/>
            <w:bottom w:val="none" w:sz="0" w:space="0" w:color="auto"/>
            <w:right w:val="none" w:sz="0" w:space="0" w:color="auto"/>
          </w:divBdr>
        </w:div>
        <w:div w:id="1953440728">
          <w:marLeft w:val="547"/>
          <w:marRight w:val="0"/>
          <w:marTop w:val="106"/>
          <w:marBottom w:val="0"/>
          <w:divBdr>
            <w:top w:val="none" w:sz="0" w:space="0" w:color="auto"/>
            <w:left w:val="none" w:sz="0" w:space="0" w:color="auto"/>
            <w:bottom w:val="none" w:sz="0" w:space="0" w:color="auto"/>
            <w:right w:val="none" w:sz="0" w:space="0" w:color="auto"/>
          </w:divBdr>
        </w:div>
        <w:div w:id="653224156">
          <w:marLeft w:val="547"/>
          <w:marRight w:val="0"/>
          <w:marTop w:val="106"/>
          <w:marBottom w:val="0"/>
          <w:divBdr>
            <w:top w:val="none" w:sz="0" w:space="0" w:color="auto"/>
            <w:left w:val="none" w:sz="0" w:space="0" w:color="auto"/>
            <w:bottom w:val="none" w:sz="0" w:space="0" w:color="auto"/>
            <w:right w:val="none" w:sz="0" w:space="0" w:color="auto"/>
          </w:divBdr>
        </w:div>
        <w:div w:id="170072349">
          <w:marLeft w:val="547"/>
          <w:marRight w:val="0"/>
          <w:marTop w:val="106"/>
          <w:marBottom w:val="0"/>
          <w:divBdr>
            <w:top w:val="none" w:sz="0" w:space="0" w:color="auto"/>
            <w:left w:val="none" w:sz="0" w:space="0" w:color="auto"/>
            <w:bottom w:val="none" w:sz="0" w:space="0" w:color="auto"/>
            <w:right w:val="none" w:sz="0" w:space="0" w:color="auto"/>
          </w:divBdr>
        </w:div>
        <w:div w:id="104350982">
          <w:marLeft w:val="547"/>
          <w:marRight w:val="0"/>
          <w:marTop w:val="106"/>
          <w:marBottom w:val="0"/>
          <w:divBdr>
            <w:top w:val="none" w:sz="0" w:space="0" w:color="auto"/>
            <w:left w:val="none" w:sz="0" w:space="0" w:color="auto"/>
            <w:bottom w:val="none" w:sz="0" w:space="0" w:color="auto"/>
            <w:right w:val="none" w:sz="0" w:space="0" w:color="auto"/>
          </w:divBdr>
        </w:div>
      </w:divsChild>
    </w:div>
    <w:div w:id="600645589">
      <w:bodyDiv w:val="1"/>
      <w:marLeft w:val="0"/>
      <w:marRight w:val="0"/>
      <w:marTop w:val="0"/>
      <w:marBottom w:val="0"/>
      <w:divBdr>
        <w:top w:val="none" w:sz="0" w:space="0" w:color="auto"/>
        <w:left w:val="none" w:sz="0" w:space="0" w:color="auto"/>
        <w:bottom w:val="none" w:sz="0" w:space="0" w:color="auto"/>
        <w:right w:val="none" w:sz="0" w:space="0" w:color="auto"/>
      </w:divBdr>
    </w:div>
    <w:div w:id="933512507">
      <w:bodyDiv w:val="1"/>
      <w:marLeft w:val="0"/>
      <w:marRight w:val="0"/>
      <w:marTop w:val="0"/>
      <w:marBottom w:val="0"/>
      <w:divBdr>
        <w:top w:val="none" w:sz="0" w:space="0" w:color="auto"/>
        <w:left w:val="none" w:sz="0" w:space="0" w:color="auto"/>
        <w:bottom w:val="none" w:sz="0" w:space="0" w:color="auto"/>
        <w:right w:val="none" w:sz="0" w:space="0" w:color="auto"/>
      </w:divBdr>
      <w:divsChild>
        <w:div w:id="1576628221">
          <w:marLeft w:val="547"/>
          <w:marRight w:val="0"/>
          <w:marTop w:val="106"/>
          <w:marBottom w:val="0"/>
          <w:divBdr>
            <w:top w:val="none" w:sz="0" w:space="0" w:color="auto"/>
            <w:left w:val="none" w:sz="0" w:space="0" w:color="auto"/>
            <w:bottom w:val="none" w:sz="0" w:space="0" w:color="auto"/>
            <w:right w:val="none" w:sz="0" w:space="0" w:color="auto"/>
          </w:divBdr>
        </w:div>
        <w:div w:id="26417175">
          <w:marLeft w:val="547"/>
          <w:marRight w:val="0"/>
          <w:marTop w:val="106"/>
          <w:marBottom w:val="0"/>
          <w:divBdr>
            <w:top w:val="none" w:sz="0" w:space="0" w:color="auto"/>
            <w:left w:val="none" w:sz="0" w:space="0" w:color="auto"/>
            <w:bottom w:val="none" w:sz="0" w:space="0" w:color="auto"/>
            <w:right w:val="none" w:sz="0" w:space="0" w:color="auto"/>
          </w:divBdr>
        </w:div>
      </w:divsChild>
    </w:div>
    <w:div w:id="986055099">
      <w:bodyDiv w:val="1"/>
      <w:marLeft w:val="0"/>
      <w:marRight w:val="0"/>
      <w:marTop w:val="0"/>
      <w:marBottom w:val="0"/>
      <w:divBdr>
        <w:top w:val="none" w:sz="0" w:space="0" w:color="auto"/>
        <w:left w:val="none" w:sz="0" w:space="0" w:color="auto"/>
        <w:bottom w:val="none" w:sz="0" w:space="0" w:color="auto"/>
        <w:right w:val="none" w:sz="0" w:space="0" w:color="auto"/>
      </w:divBdr>
    </w:div>
    <w:div w:id="1135634121">
      <w:bodyDiv w:val="1"/>
      <w:marLeft w:val="0"/>
      <w:marRight w:val="0"/>
      <w:marTop w:val="0"/>
      <w:marBottom w:val="0"/>
      <w:divBdr>
        <w:top w:val="none" w:sz="0" w:space="0" w:color="auto"/>
        <w:left w:val="none" w:sz="0" w:space="0" w:color="auto"/>
        <w:bottom w:val="none" w:sz="0" w:space="0" w:color="auto"/>
        <w:right w:val="none" w:sz="0" w:space="0" w:color="auto"/>
      </w:divBdr>
      <w:divsChild>
        <w:div w:id="1480345658">
          <w:marLeft w:val="0"/>
          <w:marRight w:val="0"/>
          <w:marTop w:val="0"/>
          <w:marBottom w:val="0"/>
          <w:divBdr>
            <w:top w:val="none" w:sz="0" w:space="0" w:color="auto"/>
            <w:left w:val="none" w:sz="0" w:space="0" w:color="auto"/>
            <w:bottom w:val="none" w:sz="0" w:space="0" w:color="auto"/>
            <w:right w:val="none" w:sz="0" w:space="0" w:color="auto"/>
          </w:divBdr>
        </w:div>
        <w:div w:id="8410398">
          <w:marLeft w:val="0"/>
          <w:marRight w:val="0"/>
          <w:marTop w:val="0"/>
          <w:marBottom w:val="0"/>
          <w:divBdr>
            <w:top w:val="none" w:sz="0" w:space="0" w:color="auto"/>
            <w:left w:val="none" w:sz="0" w:space="0" w:color="auto"/>
            <w:bottom w:val="none" w:sz="0" w:space="0" w:color="auto"/>
            <w:right w:val="none" w:sz="0" w:space="0" w:color="auto"/>
          </w:divBdr>
        </w:div>
        <w:div w:id="20395861">
          <w:marLeft w:val="0"/>
          <w:marRight w:val="0"/>
          <w:marTop w:val="0"/>
          <w:marBottom w:val="0"/>
          <w:divBdr>
            <w:top w:val="none" w:sz="0" w:space="0" w:color="auto"/>
            <w:left w:val="none" w:sz="0" w:space="0" w:color="auto"/>
            <w:bottom w:val="none" w:sz="0" w:space="0" w:color="auto"/>
            <w:right w:val="none" w:sz="0" w:space="0" w:color="auto"/>
          </w:divBdr>
        </w:div>
      </w:divsChild>
    </w:div>
    <w:div w:id="1176772224">
      <w:bodyDiv w:val="1"/>
      <w:marLeft w:val="0"/>
      <w:marRight w:val="0"/>
      <w:marTop w:val="0"/>
      <w:marBottom w:val="0"/>
      <w:divBdr>
        <w:top w:val="none" w:sz="0" w:space="0" w:color="auto"/>
        <w:left w:val="none" w:sz="0" w:space="0" w:color="auto"/>
        <w:bottom w:val="none" w:sz="0" w:space="0" w:color="auto"/>
        <w:right w:val="none" w:sz="0" w:space="0" w:color="auto"/>
      </w:divBdr>
      <w:divsChild>
        <w:div w:id="1957985272">
          <w:marLeft w:val="547"/>
          <w:marRight w:val="0"/>
          <w:marTop w:val="96"/>
          <w:marBottom w:val="0"/>
          <w:divBdr>
            <w:top w:val="none" w:sz="0" w:space="0" w:color="auto"/>
            <w:left w:val="none" w:sz="0" w:space="0" w:color="auto"/>
            <w:bottom w:val="none" w:sz="0" w:space="0" w:color="auto"/>
            <w:right w:val="none" w:sz="0" w:space="0" w:color="auto"/>
          </w:divBdr>
        </w:div>
        <w:div w:id="1811290707">
          <w:marLeft w:val="547"/>
          <w:marRight w:val="0"/>
          <w:marTop w:val="96"/>
          <w:marBottom w:val="0"/>
          <w:divBdr>
            <w:top w:val="none" w:sz="0" w:space="0" w:color="auto"/>
            <w:left w:val="none" w:sz="0" w:space="0" w:color="auto"/>
            <w:bottom w:val="none" w:sz="0" w:space="0" w:color="auto"/>
            <w:right w:val="none" w:sz="0" w:space="0" w:color="auto"/>
          </w:divBdr>
        </w:div>
        <w:div w:id="1017150219">
          <w:marLeft w:val="547"/>
          <w:marRight w:val="0"/>
          <w:marTop w:val="96"/>
          <w:marBottom w:val="0"/>
          <w:divBdr>
            <w:top w:val="none" w:sz="0" w:space="0" w:color="auto"/>
            <w:left w:val="none" w:sz="0" w:space="0" w:color="auto"/>
            <w:bottom w:val="none" w:sz="0" w:space="0" w:color="auto"/>
            <w:right w:val="none" w:sz="0" w:space="0" w:color="auto"/>
          </w:divBdr>
        </w:div>
        <w:div w:id="1595088254">
          <w:marLeft w:val="547"/>
          <w:marRight w:val="0"/>
          <w:marTop w:val="96"/>
          <w:marBottom w:val="0"/>
          <w:divBdr>
            <w:top w:val="none" w:sz="0" w:space="0" w:color="auto"/>
            <w:left w:val="none" w:sz="0" w:space="0" w:color="auto"/>
            <w:bottom w:val="none" w:sz="0" w:space="0" w:color="auto"/>
            <w:right w:val="none" w:sz="0" w:space="0" w:color="auto"/>
          </w:divBdr>
        </w:div>
        <w:div w:id="1420911395">
          <w:marLeft w:val="547"/>
          <w:marRight w:val="0"/>
          <w:marTop w:val="96"/>
          <w:marBottom w:val="0"/>
          <w:divBdr>
            <w:top w:val="none" w:sz="0" w:space="0" w:color="auto"/>
            <w:left w:val="none" w:sz="0" w:space="0" w:color="auto"/>
            <w:bottom w:val="none" w:sz="0" w:space="0" w:color="auto"/>
            <w:right w:val="none" w:sz="0" w:space="0" w:color="auto"/>
          </w:divBdr>
        </w:div>
        <w:div w:id="937056116">
          <w:marLeft w:val="547"/>
          <w:marRight w:val="0"/>
          <w:marTop w:val="96"/>
          <w:marBottom w:val="0"/>
          <w:divBdr>
            <w:top w:val="none" w:sz="0" w:space="0" w:color="auto"/>
            <w:left w:val="none" w:sz="0" w:space="0" w:color="auto"/>
            <w:bottom w:val="none" w:sz="0" w:space="0" w:color="auto"/>
            <w:right w:val="none" w:sz="0" w:space="0" w:color="auto"/>
          </w:divBdr>
        </w:div>
        <w:div w:id="137502781">
          <w:marLeft w:val="547"/>
          <w:marRight w:val="0"/>
          <w:marTop w:val="96"/>
          <w:marBottom w:val="0"/>
          <w:divBdr>
            <w:top w:val="none" w:sz="0" w:space="0" w:color="auto"/>
            <w:left w:val="none" w:sz="0" w:space="0" w:color="auto"/>
            <w:bottom w:val="none" w:sz="0" w:space="0" w:color="auto"/>
            <w:right w:val="none" w:sz="0" w:space="0" w:color="auto"/>
          </w:divBdr>
        </w:div>
      </w:divsChild>
    </w:div>
    <w:div w:id="1457019884">
      <w:bodyDiv w:val="1"/>
      <w:marLeft w:val="0"/>
      <w:marRight w:val="0"/>
      <w:marTop w:val="0"/>
      <w:marBottom w:val="0"/>
      <w:divBdr>
        <w:top w:val="none" w:sz="0" w:space="0" w:color="auto"/>
        <w:left w:val="none" w:sz="0" w:space="0" w:color="auto"/>
        <w:bottom w:val="none" w:sz="0" w:space="0" w:color="auto"/>
        <w:right w:val="none" w:sz="0" w:space="0" w:color="auto"/>
      </w:divBdr>
    </w:div>
    <w:div w:id="1468473796">
      <w:bodyDiv w:val="1"/>
      <w:marLeft w:val="0"/>
      <w:marRight w:val="0"/>
      <w:marTop w:val="0"/>
      <w:marBottom w:val="0"/>
      <w:divBdr>
        <w:top w:val="none" w:sz="0" w:space="0" w:color="auto"/>
        <w:left w:val="none" w:sz="0" w:space="0" w:color="auto"/>
        <w:bottom w:val="none" w:sz="0" w:space="0" w:color="auto"/>
        <w:right w:val="none" w:sz="0" w:space="0" w:color="auto"/>
      </w:divBdr>
      <w:divsChild>
        <w:div w:id="1538158665">
          <w:marLeft w:val="547"/>
          <w:marRight w:val="0"/>
          <w:marTop w:val="134"/>
          <w:marBottom w:val="0"/>
          <w:divBdr>
            <w:top w:val="none" w:sz="0" w:space="0" w:color="auto"/>
            <w:left w:val="none" w:sz="0" w:space="0" w:color="auto"/>
            <w:bottom w:val="none" w:sz="0" w:space="0" w:color="auto"/>
            <w:right w:val="none" w:sz="0" w:space="0" w:color="auto"/>
          </w:divBdr>
        </w:div>
        <w:div w:id="199054833">
          <w:marLeft w:val="547"/>
          <w:marRight w:val="0"/>
          <w:marTop w:val="134"/>
          <w:marBottom w:val="0"/>
          <w:divBdr>
            <w:top w:val="none" w:sz="0" w:space="0" w:color="auto"/>
            <w:left w:val="none" w:sz="0" w:space="0" w:color="auto"/>
            <w:bottom w:val="none" w:sz="0" w:space="0" w:color="auto"/>
            <w:right w:val="none" w:sz="0" w:space="0" w:color="auto"/>
          </w:divBdr>
        </w:div>
        <w:div w:id="1460953390">
          <w:marLeft w:val="547"/>
          <w:marRight w:val="0"/>
          <w:marTop w:val="134"/>
          <w:marBottom w:val="0"/>
          <w:divBdr>
            <w:top w:val="none" w:sz="0" w:space="0" w:color="auto"/>
            <w:left w:val="none" w:sz="0" w:space="0" w:color="auto"/>
            <w:bottom w:val="none" w:sz="0" w:space="0" w:color="auto"/>
            <w:right w:val="none" w:sz="0" w:space="0" w:color="auto"/>
          </w:divBdr>
        </w:div>
        <w:div w:id="1724475373">
          <w:marLeft w:val="547"/>
          <w:marRight w:val="0"/>
          <w:marTop w:val="134"/>
          <w:marBottom w:val="0"/>
          <w:divBdr>
            <w:top w:val="none" w:sz="0" w:space="0" w:color="auto"/>
            <w:left w:val="none" w:sz="0" w:space="0" w:color="auto"/>
            <w:bottom w:val="none" w:sz="0" w:space="0" w:color="auto"/>
            <w:right w:val="none" w:sz="0" w:space="0" w:color="auto"/>
          </w:divBdr>
        </w:div>
        <w:div w:id="658459248">
          <w:marLeft w:val="547"/>
          <w:marRight w:val="0"/>
          <w:marTop w:val="134"/>
          <w:marBottom w:val="0"/>
          <w:divBdr>
            <w:top w:val="none" w:sz="0" w:space="0" w:color="auto"/>
            <w:left w:val="none" w:sz="0" w:space="0" w:color="auto"/>
            <w:bottom w:val="none" w:sz="0" w:space="0" w:color="auto"/>
            <w:right w:val="none" w:sz="0" w:space="0" w:color="auto"/>
          </w:divBdr>
        </w:div>
      </w:divsChild>
    </w:div>
    <w:div w:id="1602761184">
      <w:bodyDiv w:val="1"/>
      <w:marLeft w:val="0"/>
      <w:marRight w:val="0"/>
      <w:marTop w:val="0"/>
      <w:marBottom w:val="0"/>
      <w:divBdr>
        <w:top w:val="none" w:sz="0" w:space="0" w:color="auto"/>
        <w:left w:val="none" w:sz="0" w:space="0" w:color="auto"/>
        <w:bottom w:val="none" w:sz="0" w:space="0" w:color="auto"/>
        <w:right w:val="none" w:sz="0" w:space="0" w:color="auto"/>
      </w:divBdr>
    </w:div>
    <w:div w:id="1656181117">
      <w:bodyDiv w:val="1"/>
      <w:marLeft w:val="0"/>
      <w:marRight w:val="0"/>
      <w:marTop w:val="0"/>
      <w:marBottom w:val="0"/>
      <w:divBdr>
        <w:top w:val="none" w:sz="0" w:space="0" w:color="auto"/>
        <w:left w:val="none" w:sz="0" w:space="0" w:color="auto"/>
        <w:bottom w:val="none" w:sz="0" w:space="0" w:color="auto"/>
        <w:right w:val="none" w:sz="0" w:space="0" w:color="auto"/>
      </w:divBdr>
      <w:divsChild>
        <w:div w:id="1362440274">
          <w:marLeft w:val="547"/>
          <w:marRight w:val="0"/>
          <w:marTop w:val="77"/>
          <w:marBottom w:val="0"/>
          <w:divBdr>
            <w:top w:val="none" w:sz="0" w:space="0" w:color="auto"/>
            <w:left w:val="none" w:sz="0" w:space="0" w:color="auto"/>
            <w:bottom w:val="none" w:sz="0" w:space="0" w:color="auto"/>
            <w:right w:val="none" w:sz="0" w:space="0" w:color="auto"/>
          </w:divBdr>
        </w:div>
        <w:div w:id="864945762">
          <w:marLeft w:val="547"/>
          <w:marRight w:val="0"/>
          <w:marTop w:val="77"/>
          <w:marBottom w:val="0"/>
          <w:divBdr>
            <w:top w:val="none" w:sz="0" w:space="0" w:color="auto"/>
            <w:left w:val="none" w:sz="0" w:space="0" w:color="auto"/>
            <w:bottom w:val="none" w:sz="0" w:space="0" w:color="auto"/>
            <w:right w:val="none" w:sz="0" w:space="0" w:color="auto"/>
          </w:divBdr>
        </w:div>
      </w:divsChild>
    </w:div>
    <w:div w:id="1745487523">
      <w:bodyDiv w:val="1"/>
      <w:marLeft w:val="0"/>
      <w:marRight w:val="0"/>
      <w:marTop w:val="0"/>
      <w:marBottom w:val="0"/>
      <w:divBdr>
        <w:top w:val="none" w:sz="0" w:space="0" w:color="auto"/>
        <w:left w:val="none" w:sz="0" w:space="0" w:color="auto"/>
        <w:bottom w:val="none" w:sz="0" w:space="0" w:color="auto"/>
        <w:right w:val="none" w:sz="0" w:space="0" w:color="auto"/>
      </w:divBdr>
    </w:div>
    <w:div w:id="1829594847">
      <w:bodyDiv w:val="1"/>
      <w:marLeft w:val="0"/>
      <w:marRight w:val="0"/>
      <w:marTop w:val="0"/>
      <w:marBottom w:val="0"/>
      <w:divBdr>
        <w:top w:val="none" w:sz="0" w:space="0" w:color="auto"/>
        <w:left w:val="none" w:sz="0" w:space="0" w:color="auto"/>
        <w:bottom w:val="none" w:sz="0" w:space="0" w:color="auto"/>
        <w:right w:val="none" w:sz="0" w:space="0" w:color="auto"/>
      </w:divBdr>
    </w:div>
    <w:div w:id="1857885418">
      <w:bodyDiv w:val="1"/>
      <w:marLeft w:val="0"/>
      <w:marRight w:val="0"/>
      <w:marTop w:val="0"/>
      <w:marBottom w:val="0"/>
      <w:divBdr>
        <w:top w:val="none" w:sz="0" w:space="0" w:color="auto"/>
        <w:left w:val="none" w:sz="0" w:space="0" w:color="auto"/>
        <w:bottom w:val="none" w:sz="0" w:space="0" w:color="auto"/>
        <w:right w:val="none" w:sz="0" w:space="0" w:color="auto"/>
      </w:divBdr>
      <w:divsChild>
        <w:div w:id="386488881">
          <w:marLeft w:val="547"/>
          <w:marRight w:val="0"/>
          <w:marTop w:val="106"/>
          <w:marBottom w:val="0"/>
          <w:divBdr>
            <w:top w:val="none" w:sz="0" w:space="0" w:color="auto"/>
            <w:left w:val="none" w:sz="0" w:space="0" w:color="auto"/>
            <w:bottom w:val="none" w:sz="0" w:space="0" w:color="auto"/>
            <w:right w:val="none" w:sz="0" w:space="0" w:color="auto"/>
          </w:divBdr>
        </w:div>
        <w:div w:id="145973254">
          <w:marLeft w:val="547"/>
          <w:marRight w:val="0"/>
          <w:marTop w:val="106"/>
          <w:marBottom w:val="0"/>
          <w:divBdr>
            <w:top w:val="none" w:sz="0" w:space="0" w:color="auto"/>
            <w:left w:val="none" w:sz="0" w:space="0" w:color="auto"/>
            <w:bottom w:val="none" w:sz="0" w:space="0" w:color="auto"/>
            <w:right w:val="none" w:sz="0" w:space="0" w:color="auto"/>
          </w:divBdr>
        </w:div>
        <w:div w:id="1769883305">
          <w:marLeft w:val="547"/>
          <w:marRight w:val="0"/>
          <w:marTop w:val="106"/>
          <w:marBottom w:val="0"/>
          <w:divBdr>
            <w:top w:val="none" w:sz="0" w:space="0" w:color="auto"/>
            <w:left w:val="none" w:sz="0" w:space="0" w:color="auto"/>
            <w:bottom w:val="none" w:sz="0" w:space="0" w:color="auto"/>
            <w:right w:val="none" w:sz="0" w:space="0" w:color="auto"/>
          </w:divBdr>
        </w:div>
        <w:div w:id="442769863">
          <w:marLeft w:val="547"/>
          <w:marRight w:val="0"/>
          <w:marTop w:val="106"/>
          <w:marBottom w:val="0"/>
          <w:divBdr>
            <w:top w:val="none" w:sz="0" w:space="0" w:color="auto"/>
            <w:left w:val="none" w:sz="0" w:space="0" w:color="auto"/>
            <w:bottom w:val="none" w:sz="0" w:space="0" w:color="auto"/>
            <w:right w:val="none" w:sz="0" w:space="0" w:color="auto"/>
          </w:divBdr>
        </w:div>
        <w:div w:id="1059401563">
          <w:marLeft w:val="547"/>
          <w:marRight w:val="0"/>
          <w:marTop w:val="106"/>
          <w:marBottom w:val="0"/>
          <w:divBdr>
            <w:top w:val="none" w:sz="0" w:space="0" w:color="auto"/>
            <w:left w:val="none" w:sz="0" w:space="0" w:color="auto"/>
            <w:bottom w:val="none" w:sz="0" w:space="0" w:color="auto"/>
            <w:right w:val="none" w:sz="0" w:space="0" w:color="auto"/>
          </w:divBdr>
        </w:div>
        <w:div w:id="1586110462">
          <w:marLeft w:val="547"/>
          <w:marRight w:val="0"/>
          <w:marTop w:val="106"/>
          <w:marBottom w:val="0"/>
          <w:divBdr>
            <w:top w:val="none" w:sz="0" w:space="0" w:color="auto"/>
            <w:left w:val="none" w:sz="0" w:space="0" w:color="auto"/>
            <w:bottom w:val="none" w:sz="0" w:space="0" w:color="auto"/>
            <w:right w:val="none" w:sz="0" w:space="0" w:color="auto"/>
          </w:divBdr>
        </w:div>
      </w:divsChild>
    </w:div>
    <w:div w:id="19172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bs.it/libri/editori/McGraw-Hill%20Educ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bs.it/libri/autori/Antonella%20Petrill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bs.it/libri/autori/Domenico%20Falcon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bs.it/libri/autori/Fabio%20De%20Felice" TargetMode="External"/><Relationship Id="rId4" Type="http://schemas.microsoft.com/office/2007/relationships/stylesWithEffects" Target="stylesWithEffects.xml"/><Relationship Id="rId9" Type="http://schemas.openxmlformats.org/officeDocument/2006/relationships/hyperlink" Target="https://www.ibs.it/libri/autori/Fabio%20De%20Felice" TargetMode="External"/><Relationship Id="rId14" Type="http://schemas.openxmlformats.org/officeDocument/2006/relationships/hyperlink" Target="http://onlinelibrary.wiley.com/doi/10.1111/sore.1982.30.issue-2/issuet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7074E-D45B-4C66-8A84-20312486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11014</Words>
  <Characters>62785</Characters>
  <Application>Microsoft Office Word</Application>
  <DocSecurity>0</DocSecurity>
  <Lines>523</Lines>
  <Paragraphs>147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Leonardi</dc:creator>
  <cp:lastModifiedBy>Ina Atanasova</cp:lastModifiedBy>
  <cp:revision>2</cp:revision>
  <dcterms:created xsi:type="dcterms:W3CDTF">2018-07-16T09:45:00Z</dcterms:created>
  <dcterms:modified xsi:type="dcterms:W3CDTF">2018-07-16T09:45:00Z</dcterms:modified>
</cp:coreProperties>
</file>